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8B5" w:rsidRPr="004348B5" w:rsidRDefault="004348B5" w:rsidP="004348B5">
      <w:r w:rsidRPr="004348B5">
        <w:rPr>
          <w:rFonts w:ascii="Arial" w:hAnsi="Arial" w:cs="Arial"/>
          <w:b/>
          <w:noProof/>
          <w:lang w:eastAsia="en-GB"/>
        </w:rPr>
        <w:drawing>
          <wp:anchor distT="0" distB="0" distL="114300" distR="114300" simplePos="0" relativeHeight="251659264" behindDoc="0" locked="0" layoutInCell="1" allowOverlap="1" wp14:anchorId="626F83F0" wp14:editId="6B256B2C">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1" name="Picture 1"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8B5">
        <w:tab/>
      </w:r>
      <w:r w:rsidRPr="004348B5">
        <w:tab/>
      </w:r>
      <w:r w:rsidRPr="004348B5">
        <w:tab/>
      </w:r>
      <w:r w:rsidRPr="004348B5">
        <w:tab/>
        <w:t xml:space="preserve">ITEM </w:t>
      </w:r>
      <w:r w:rsidR="006553D9">
        <w:t>10</w:t>
      </w:r>
    </w:p>
    <w:p w:rsidR="004348B5" w:rsidRPr="004348B5" w:rsidRDefault="004348B5" w:rsidP="004348B5"/>
    <w:p w:rsidR="004348B5" w:rsidRPr="004348B5" w:rsidRDefault="004348B5" w:rsidP="004348B5"/>
    <w:p w:rsidR="004348B5" w:rsidRPr="004348B5" w:rsidRDefault="004348B5" w:rsidP="004348B5"/>
    <w:p w:rsidR="004348B5" w:rsidRPr="004348B5" w:rsidRDefault="004348B5" w:rsidP="004348B5">
      <w:pPr>
        <w:spacing w:after="0"/>
        <w:rPr>
          <w:rFonts w:ascii="Arial" w:hAnsi="Arial" w:cs="Arial"/>
          <w:bCs/>
          <w:sz w:val="24"/>
          <w:szCs w:val="24"/>
        </w:rPr>
      </w:pPr>
      <w:r w:rsidRPr="004348B5">
        <w:rPr>
          <w:rFonts w:ascii="Arial" w:hAnsi="Arial" w:cs="Arial"/>
          <w:b/>
          <w:sz w:val="24"/>
          <w:szCs w:val="24"/>
        </w:rPr>
        <w:t xml:space="preserve">Lancashire Skills Board – </w:t>
      </w:r>
      <w:r w:rsidR="006553D9">
        <w:rPr>
          <w:rFonts w:ascii="Arial" w:hAnsi="Arial" w:cs="Arial"/>
          <w:bCs/>
          <w:sz w:val="24"/>
          <w:szCs w:val="24"/>
        </w:rPr>
        <w:t>23</w:t>
      </w:r>
      <w:r w:rsidR="006553D9" w:rsidRPr="006553D9">
        <w:rPr>
          <w:rFonts w:ascii="Arial" w:hAnsi="Arial" w:cs="Arial"/>
          <w:bCs/>
          <w:sz w:val="24"/>
          <w:szCs w:val="24"/>
          <w:vertAlign w:val="superscript"/>
        </w:rPr>
        <w:t>rd</w:t>
      </w:r>
      <w:r w:rsidR="006553D9">
        <w:rPr>
          <w:rFonts w:ascii="Arial" w:hAnsi="Arial" w:cs="Arial"/>
          <w:bCs/>
          <w:sz w:val="24"/>
          <w:szCs w:val="24"/>
        </w:rPr>
        <w:t xml:space="preserve"> </w:t>
      </w:r>
      <w:r w:rsidRPr="004348B5">
        <w:rPr>
          <w:rFonts w:ascii="Arial" w:hAnsi="Arial" w:cs="Arial"/>
          <w:bCs/>
          <w:sz w:val="24"/>
          <w:szCs w:val="24"/>
        </w:rPr>
        <w:t>Ju</w:t>
      </w:r>
      <w:r w:rsidR="006553D9">
        <w:rPr>
          <w:rFonts w:ascii="Arial" w:hAnsi="Arial" w:cs="Arial"/>
          <w:bCs/>
          <w:sz w:val="24"/>
          <w:szCs w:val="24"/>
        </w:rPr>
        <w:t>ly</w:t>
      </w:r>
      <w:r w:rsidRPr="004348B5">
        <w:rPr>
          <w:rFonts w:ascii="Arial" w:hAnsi="Arial" w:cs="Arial"/>
          <w:bCs/>
          <w:sz w:val="24"/>
          <w:szCs w:val="24"/>
        </w:rPr>
        <w:t xml:space="preserve"> 2015</w:t>
      </w:r>
    </w:p>
    <w:p w:rsidR="004348B5" w:rsidRPr="004348B5" w:rsidRDefault="004348B5" w:rsidP="004348B5">
      <w:pPr>
        <w:spacing w:after="0"/>
        <w:jc w:val="both"/>
        <w:rPr>
          <w:rFonts w:ascii="Arial" w:hAnsi="Arial" w:cs="Arial"/>
          <w:b/>
          <w:bCs/>
          <w:sz w:val="24"/>
          <w:szCs w:val="24"/>
        </w:rPr>
      </w:pPr>
    </w:p>
    <w:p w:rsidR="004348B5" w:rsidRPr="004348B5" w:rsidRDefault="006553D9" w:rsidP="004348B5">
      <w:pPr>
        <w:spacing w:after="0"/>
        <w:jc w:val="both"/>
        <w:rPr>
          <w:rFonts w:ascii="Arial" w:hAnsi="Arial" w:cs="Arial"/>
          <w:b/>
          <w:bCs/>
          <w:sz w:val="28"/>
          <w:szCs w:val="28"/>
        </w:rPr>
      </w:pPr>
      <w:r>
        <w:rPr>
          <w:rFonts w:ascii="Arial" w:hAnsi="Arial" w:cs="Arial"/>
          <w:b/>
          <w:bCs/>
          <w:sz w:val="28"/>
          <w:szCs w:val="28"/>
        </w:rPr>
        <w:t>E</w:t>
      </w:r>
      <w:r w:rsidR="00E6078B">
        <w:rPr>
          <w:rFonts w:ascii="Arial" w:hAnsi="Arial" w:cs="Arial"/>
          <w:b/>
          <w:bCs/>
          <w:sz w:val="28"/>
          <w:szCs w:val="28"/>
        </w:rPr>
        <w:t xml:space="preserve">uropean </w:t>
      </w:r>
      <w:r>
        <w:rPr>
          <w:rFonts w:ascii="Arial" w:hAnsi="Arial" w:cs="Arial"/>
          <w:b/>
          <w:bCs/>
          <w:sz w:val="28"/>
          <w:szCs w:val="28"/>
        </w:rPr>
        <w:t>S</w:t>
      </w:r>
      <w:r w:rsidR="00E6078B">
        <w:rPr>
          <w:rFonts w:ascii="Arial" w:hAnsi="Arial" w:cs="Arial"/>
          <w:b/>
          <w:bCs/>
          <w:sz w:val="28"/>
          <w:szCs w:val="28"/>
        </w:rPr>
        <w:t xml:space="preserve">tructural and </w:t>
      </w:r>
      <w:r>
        <w:rPr>
          <w:rFonts w:ascii="Arial" w:hAnsi="Arial" w:cs="Arial"/>
          <w:b/>
          <w:bCs/>
          <w:sz w:val="28"/>
          <w:szCs w:val="28"/>
        </w:rPr>
        <w:t>I</w:t>
      </w:r>
      <w:r w:rsidR="00E6078B">
        <w:rPr>
          <w:rFonts w:ascii="Arial" w:hAnsi="Arial" w:cs="Arial"/>
          <w:b/>
          <w:bCs/>
          <w:sz w:val="28"/>
          <w:szCs w:val="28"/>
        </w:rPr>
        <w:t xml:space="preserve">nvestment </w:t>
      </w:r>
      <w:r>
        <w:rPr>
          <w:rFonts w:ascii="Arial" w:hAnsi="Arial" w:cs="Arial"/>
          <w:b/>
          <w:bCs/>
          <w:sz w:val="28"/>
          <w:szCs w:val="28"/>
        </w:rPr>
        <w:t>F</w:t>
      </w:r>
      <w:r w:rsidR="00E6078B">
        <w:rPr>
          <w:rFonts w:ascii="Arial" w:hAnsi="Arial" w:cs="Arial"/>
          <w:b/>
          <w:bCs/>
          <w:sz w:val="28"/>
          <w:szCs w:val="28"/>
        </w:rPr>
        <w:t>und</w:t>
      </w:r>
      <w:r>
        <w:rPr>
          <w:rFonts w:ascii="Arial" w:hAnsi="Arial" w:cs="Arial"/>
          <w:b/>
          <w:bCs/>
          <w:sz w:val="28"/>
          <w:szCs w:val="28"/>
        </w:rPr>
        <w:t xml:space="preserve"> </w:t>
      </w:r>
      <w:r w:rsidR="00E6078B">
        <w:rPr>
          <w:rFonts w:ascii="Arial" w:hAnsi="Arial" w:cs="Arial"/>
          <w:b/>
          <w:bCs/>
          <w:sz w:val="28"/>
          <w:szCs w:val="28"/>
        </w:rPr>
        <w:t xml:space="preserve">(ESIF) </w:t>
      </w:r>
      <w:r>
        <w:rPr>
          <w:rFonts w:ascii="Arial" w:hAnsi="Arial" w:cs="Arial"/>
          <w:b/>
          <w:bCs/>
          <w:sz w:val="28"/>
          <w:szCs w:val="28"/>
        </w:rPr>
        <w:t xml:space="preserve">Pipeline Project Exercise </w:t>
      </w:r>
    </w:p>
    <w:p w:rsidR="004348B5" w:rsidRPr="004348B5" w:rsidRDefault="004348B5" w:rsidP="004348B5">
      <w:pPr>
        <w:spacing w:after="0"/>
        <w:jc w:val="both"/>
        <w:rPr>
          <w:rFonts w:ascii="Arial" w:hAnsi="Arial" w:cs="Arial"/>
          <w:b/>
          <w:bCs/>
          <w:sz w:val="24"/>
          <w:szCs w:val="24"/>
        </w:rPr>
      </w:pPr>
    </w:p>
    <w:p w:rsidR="004348B5" w:rsidRPr="004348B5" w:rsidRDefault="004348B5" w:rsidP="004348B5">
      <w:pPr>
        <w:spacing w:after="0"/>
        <w:jc w:val="both"/>
        <w:rPr>
          <w:rFonts w:ascii="Arial" w:hAnsi="Arial" w:cs="Arial"/>
          <w:bCs/>
          <w:sz w:val="24"/>
          <w:szCs w:val="24"/>
        </w:rPr>
      </w:pPr>
      <w:r>
        <w:rPr>
          <w:rFonts w:ascii="Arial" w:hAnsi="Arial" w:cs="Arial"/>
          <w:bCs/>
          <w:sz w:val="24"/>
          <w:szCs w:val="24"/>
        </w:rPr>
        <w:t xml:space="preserve">Report of </w:t>
      </w:r>
      <w:r w:rsidR="006553D9">
        <w:rPr>
          <w:rFonts w:ascii="Arial" w:hAnsi="Arial" w:cs="Arial"/>
          <w:bCs/>
          <w:sz w:val="24"/>
          <w:szCs w:val="24"/>
        </w:rPr>
        <w:t>Andy Walker</w:t>
      </w:r>
      <w:r>
        <w:rPr>
          <w:rFonts w:ascii="Arial" w:hAnsi="Arial" w:cs="Arial"/>
          <w:bCs/>
          <w:sz w:val="24"/>
          <w:szCs w:val="24"/>
        </w:rPr>
        <w:t xml:space="preserve"> – </w:t>
      </w:r>
      <w:r w:rsidR="006553D9">
        <w:rPr>
          <w:rFonts w:ascii="Arial" w:hAnsi="Arial" w:cs="Arial"/>
          <w:bCs/>
          <w:sz w:val="24"/>
          <w:szCs w:val="24"/>
        </w:rPr>
        <w:t>Head of Business Growth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348B5" w:rsidRPr="004348B5" w:rsidTr="00D63A28">
        <w:trPr>
          <w:trHeight w:val="9449"/>
        </w:trPr>
        <w:tc>
          <w:tcPr>
            <w:tcW w:w="9180" w:type="dxa"/>
          </w:tcPr>
          <w:p w:rsidR="004348B5" w:rsidRPr="004348B5" w:rsidRDefault="004348B5" w:rsidP="004348B5">
            <w:pPr>
              <w:keepNext/>
              <w:spacing w:after="0" w:line="240" w:lineRule="auto"/>
              <w:outlineLvl w:val="5"/>
              <w:rPr>
                <w:rFonts w:ascii="Arial" w:eastAsia="Times New Roman" w:hAnsi="Arial" w:cs="Arial"/>
                <w:b/>
                <w:color w:val="FF0000"/>
                <w:sz w:val="24"/>
                <w:szCs w:val="24"/>
              </w:rPr>
            </w:pPr>
            <w:r w:rsidRPr="004348B5">
              <w:rPr>
                <w:rFonts w:ascii="Arial" w:eastAsia="Times New Roman" w:hAnsi="Arial" w:cs="Arial"/>
                <w:b/>
                <w:sz w:val="24"/>
                <w:szCs w:val="24"/>
              </w:rPr>
              <w:t>Executive Summary</w:t>
            </w:r>
          </w:p>
          <w:p w:rsidR="004348B5" w:rsidRPr="004348B5" w:rsidRDefault="004348B5" w:rsidP="004348B5">
            <w:pPr>
              <w:spacing w:after="0"/>
              <w:rPr>
                <w:rFonts w:ascii="Arial" w:hAnsi="Arial" w:cs="Arial"/>
                <w:sz w:val="24"/>
                <w:szCs w:val="24"/>
              </w:rPr>
            </w:pPr>
          </w:p>
          <w:p w:rsidR="00402E87" w:rsidRDefault="00E6078B" w:rsidP="004348B5">
            <w:pPr>
              <w:rPr>
                <w:rFonts w:ascii="Arial" w:hAnsi="Arial" w:cs="Arial"/>
                <w:sz w:val="24"/>
                <w:szCs w:val="24"/>
              </w:rPr>
            </w:pPr>
            <w:r>
              <w:rPr>
                <w:rFonts w:ascii="Arial" w:hAnsi="Arial" w:cs="Arial"/>
                <w:sz w:val="24"/>
                <w:szCs w:val="24"/>
              </w:rPr>
              <w:t>The May</w:t>
            </w:r>
            <w:r w:rsidR="00D82F5D">
              <w:rPr>
                <w:rFonts w:ascii="Arial" w:hAnsi="Arial" w:cs="Arial"/>
                <w:sz w:val="24"/>
                <w:szCs w:val="24"/>
              </w:rPr>
              <w:t xml:space="preserve"> the </w:t>
            </w:r>
            <w:r>
              <w:rPr>
                <w:rFonts w:ascii="Arial" w:hAnsi="Arial" w:cs="Arial"/>
                <w:sz w:val="24"/>
                <w:szCs w:val="24"/>
              </w:rPr>
              <w:t>LEP Board recei</w:t>
            </w:r>
            <w:r w:rsidR="00402E87">
              <w:rPr>
                <w:rFonts w:ascii="Arial" w:hAnsi="Arial" w:cs="Arial"/>
                <w:sz w:val="24"/>
                <w:szCs w:val="24"/>
              </w:rPr>
              <w:t>ved</w:t>
            </w:r>
            <w:r>
              <w:rPr>
                <w:rFonts w:ascii="Arial" w:hAnsi="Arial" w:cs="Arial"/>
                <w:sz w:val="24"/>
                <w:szCs w:val="24"/>
              </w:rPr>
              <w:t xml:space="preserve"> an update report on progress</w:t>
            </w:r>
            <w:r w:rsidR="00402E87">
              <w:rPr>
                <w:rFonts w:ascii="Arial" w:hAnsi="Arial" w:cs="Arial"/>
                <w:sz w:val="24"/>
                <w:szCs w:val="24"/>
              </w:rPr>
              <w:t xml:space="preserve"> with the 2014-20 ESIF Programme.  That report recognised that the ESIF programme was now getting to a stage where projects would begin to move forward through the application and appraisal process</w:t>
            </w:r>
            <w:r>
              <w:rPr>
                <w:rFonts w:ascii="Arial" w:hAnsi="Arial" w:cs="Arial"/>
                <w:sz w:val="24"/>
                <w:szCs w:val="24"/>
              </w:rPr>
              <w:t xml:space="preserve"> </w:t>
            </w:r>
            <w:r w:rsidR="00402E87">
              <w:rPr>
                <w:rFonts w:ascii="Arial" w:hAnsi="Arial" w:cs="Arial"/>
                <w:sz w:val="24"/>
                <w:szCs w:val="24"/>
              </w:rPr>
              <w:t>and that there was a need to ensure there was a robust and well planned pipeline of Lancashire projects which were strategically aligned with local priorities, which build on other investment and which can delivered the required European outputs for Lancashire.</w:t>
            </w:r>
          </w:p>
          <w:p w:rsidR="00D82F5D" w:rsidRDefault="00402E87" w:rsidP="004348B5">
            <w:pPr>
              <w:rPr>
                <w:rFonts w:ascii="Arial" w:hAnsi="Arial" w:cs="Arial"/>
                <w:sz w:val="24"/>
                <w:szCs w:val="24"/>
              </w:rPr>
            </w:pPr>
            <w:r>
              <w:rPr>
                <w:rFonts w:ascii="Arial" w:hAnsi="Arial" w:cs="Arial"/>
                <w:sz w:val="24"/>
                <w:szCs w:val="24"/>
              </w:rPr>
              <w:t xml:space="preserve">A recommendation of the LEP was that a pipeline exercise and ESIF event be run </w:t>
            </w:r>
            <w:r w:rsidR="00D82F5D">
              <w:rPr>
                <w:rFonts w:ascii="Arial" w:hAnsi="Arial" w:cs="Arial"/>
                <w:sz w:val="24"/>
                <w:szCs w:val="24"/>
              </w:rPr>
              <w:t>to begin to establish the objectives set out above.   This exercise ran through June and attract over 100 expressions of interest form local organisations and stakeholders.</w:t>
            </w:r>
          </w:p>
          <w:p w:rsidR="00402E87" w:rsidRDefault="00D82F5D" w:rsidP="004348B5">
            <w:pPr>
              <w:rPr>
                <w:rFonts w:ascii="Arial" w:hAnsi="Arial" w:cs="Arial"/>
                <w:sz w:val="24"/>
                <w:szCs w:val="24"/>
              </w:rPr>
            </w:pPr>
            <w:r>
              <w:rPr>
                <w:rFonts w:ascii="Arial" w:hAnsi="Arial" w:cs="Arial"/>
                <w:sz w:val="24"/>
                <w:szCs w:val="24"/>
              </w:rPr>
              <w:t>This report details those EOI's which relate to Skills and Employability work and suggests how the Skills Board might approach supporting the Lancashire ESIF Partnership in prioritising and driving forward this body of work.</w:t>
            </w:r>
            <w:r w:rsidR="00402E87">
              <w:rPr>
                <w:rFonts w:ascii="Arial" w:hAnsi="Arial" w:cs="Arial"/>
                <w:sz w:val="24"/>
                <w:szCs w:val="24"/>
              </w:rPr>
              <w:t xml:space="preserve"> </w:t>
            </w:r>
          </w:p>
          <w:p w:rsidR="004348B5" w:rsidRPr="004348B5" w:rsidRDefault="00E6078B" w:rsidP="00D63A28">
            <w:pPr>
              <w:rPr>
                <w:rFonts w:ascii="Arial" w:hAnsi="Arial" w:cs="Arial"/>
                <w:sz w:val="24"/>
                <w:szCs w:val="24"/>
              </w:rPr>
            </w:pPr>
            <w:r>
              <w:rPr>
                <w:rFonts w:ascii="Arial" w:hAnsi="Arial" w:cs="Arial"/>
                <w:sz w:val="24"/>
                <w:szCs w:val="24"/>
              </w:rPr>
              <w:t xml:space="preserve"> </w:t>
            </w:r>
            <w:r w:rsidR="004348B5" w:rsidRPr="004348B5">
              <w:rPr>
                <w:rFonts w:ascii="Arial" w:hAnsi="Arial" w:cs="Arial"/>
                <w:b/>
                <w:sz w:val="24"/>
                <w:szCs w:val="24"/>
              </w:rPr>
              <w:t>Recommendations</w:t>
            </w:r>
          </w:p>
          <w:p w:rsidR="00D63A28" w:rsidRDefault="004348B5" w:rsidP="00D63A28">
            <w:pPr>
              <w:spacing w:after="0"/>
              <w:rPr>
                <w:rFonts w:ascii="Arial" w:hAnsi="Arial" w:cs="Arial"/>
                <w:sz w:val="24"/>
                <w:szCs w:val="24"/>
              </w:rPr>
            </w:pPr>
            <w:r w:rsidRPr="00F30B78">
              <w:rPr>
                <w:rFonts w:ascii="Arial" w:hAnsi="Arial" w:cs="Arial"/>
                <w:sz w:val="24"/>
                <w:szCs w:val="24"/>
              </w:rPr>
              <w:t>Th</w:t>
            </w:r>
            <w:r w:rsidR="00F30B78" w:rsidRPr="00F30B78">
              <w:rPr>
                <w:rFonts w:ascii="Arial" w:hAnsi="Arial" w:cs="Arial"/>
                <w:sz w:val="24"/>
                <w:szCs w:val="24"/>
              </w:rPr>
              <w:t>at staff supporting the Skills Board and working as part of the Skills Hub should</w:t>
            </w:r>
            <w:r w:rsidR="00F30B78">
              <w:rPr>
                <w:rFonts w:ascii="Arial" w:hAnsi="Arial" w:cs="Arial"/>
                <w:sz w:val="24"/>
                <w:szCs w:val="24"/>
              </w:rPr>
              <w:t xml:space="preserve"> b</w:t>
            </w:r>
            <w:r w:rsidRPr="004348B5">
              <w:rPr>
                <w:rFonts w:ascii="Arial" w:hAnsi="Arial" w:cs="Arial"/>
                <w:sz w:val="24"/>
                <w:szCs w:val="24"/>
              </w:rPr>
              <w:t>e requested to:-</w:t>
            </w:r>
          </w:p>
          <w:p w:rsidR="00D63A28" w:rsidRDefault="00D63A28" w:rsidP="00D63A28">
            <w:pPr>
              <w:spacing w:after="0"/>
              <w:rPr>
                <w:rFonts w:ascii="Arial" w:hAnsi="Arial" w:cs="Arial"/>
                <w:sz w:val="24"/>
                <w:szCs w:val="24"/>
              </w:rPr>
            </w:pPr>
          </w:p>
          <w:p w:rsidR="00D63A28" w:rsidRDefault="00D63A28" w:rsidP="008035D5">
            <w:pPr>
              <w:pStyle w:val="ListParagraph"/>
              <w:numPr>
                <w:ilvl w:val="0"/>
                <w:numId w:val="17"/>
              </w:numPr>
              <w:spacing w:after="0"/>
              <w:ind w:left="360"/>
              <w:rPr>
                <w:rFonts w:ascii="Arial" w:hAnsi="Arial" w:cs="Arial"/>
                <w:sz w:val="24"/>
                <w:szCs w:val="24"/>
              </w:rPr>
            </w:pPr>
            <w:r w:rsidRPr="00D63A28">
              <w:rPr>
                <w:rFonts w:ascii="Arial" w:hAnsi="Arial" w:cs="Arial"/>
                <w:sz w:val="24"/>
                <w:szCs w:val="24"/>
              </w:rPr>
              <w:t>Re-open the EOI process briefly to ensure that all skills partners have had an opportunity to submit projects.</w:t>
            </w:r>
          </w:p>
          <w:p w:rsidR="00D63A28" w:rsidRPr="00D63A28" w:rsidRDefault="00D63A28" w:rsidP="008035D5">
            <w:pPr>
              <w:pStyle w:val="ListParagraph"/>
              <w:numPr>
                <w:ilvl w:val="0"/>
                <w:numId w:val="17"/>
              </w:numPr>
              <w:spacing w:after="0"/>
              <w:ind w:left="360"/>
              <w:rPr>
                <w:rFonts w:ascii="Arial" w:hAnsi="Arial" w:cs="Arial"/>
                <w:sz w:val="24"/>
                <w:szCs w:val="24"/>
              </w:rPr>
            </w:pPr>
            <w:r w:rsidRPr="00D63A28">
              <w:rPr>
                <w:rFonts w:ascii="Arial" w:hAnsi="Arial" w:cs="Arial"/>
                <w:sz w:val="24"/>
                <w:szCs w:val="24"/>
              </w:rPr>
              <w:t>Work with the LEP's Business Support Programme Board to assess and progress Business, SME and Enterprise and Sector Focussed Focused Projects.</w:t>
            </w:r>
          </w:p>
          <w:p w:rsidR="00D63A28" w:rsidRDefault="00D63A28" w:rsidP="00D63A28">
            <w:pPr>
              <w:pStyle w:val="ListParagraph"/>
              <w:numPr>
                <w:ilvl w:val="0"/>
                <w:numId w:val="17"/>
              </w:numPr>
              <w:spacing w:after="0"/>
              <w:ind w:left="360"/>
              <w:rPr>
                <w:rFonts w:ascii="Arial" w:hAnsi="Arial" w:cs="Arial"/>
                <w:sz w:val="24"/>
                <w:szCs w:val="24"/>
              </w:rPr>
            </w:pPr>
            <w:r w:rsidRPr="00D63A28">
              <w:rPr>
                <w:rFonts w:ascii="Arial" w:hAnsi="Arial" w:cs="Arial"/>
                <w:sz w:val="24"/>
                <w:szCs w:val="24"/>
              </w:rPr>
              <w:t>Considers facility based projects in a process which is aligned with Skills Capital Decisions</w:t>
            </w:r>
            <w:r w:rsidRPr="00D63A28">
              <w:rPr>
                <w:rFonts w:ascii="Arial" w:hAnsi="Arial" w:cs="Arial"/>
                <w:sz w:val="24"/>
                <w:szCs w:val="24"/>
              </w:rPr>
              <w:t xml:space="preserve"> </w:t>
            </w:r>
          </w:p>
          <w:p w:rsidR="00D63A28" w:rsidRDefault="00D63A28" w:rsidP="00D63A28">
            <w:pPr>
              <w:pStyle w:val="ListParagraph"/>
              <w:numPr>
                <w:ilvl w:val="0"/>
                <w:numId w:val="17"/>
              </w:numPr>
              <w:spacing w:after="0"/>
              <w:ind w:left="360"/>
              <w:rPr>
                <w:rFonts w:ascii="Arial" w:hAnsi="Arial" w:cs="Arial"/>
                <w:sz w:val="24"/>
                <w:szCs w:val="24"/>
              </w:rPr>
            </w:pPr>
            <w:r w:rsidRPr="00D63A28">
              <w:rPr>
                <w:rFonts w:ascii="Arial" w:hAnsi="Arial" w:cs="Arial"/>
                <w:sz w:val="24"/>
                <w:szCs w:val="24"/>
              </w:rPr>
              <w:t>Looks to encourage a single bid combining the best aspects of the Graduate Retention Programmes</w:t>
            </w:r>
          </w:p>
          <w:p w:rsidR="00D63A28" w:rsidRPr="00D63A28" w:rsidRDefault="00D63A28" w:rsidP="00D63A28">
            <w:pPr>
              <w:pStyle w:val="ListParagraph"/>
              <w:numPr>
                <w:ilvl w:val="0"/>
                <w:numId w:val="17"/>
              </w:numPr>
              <w:spacing w:after="0"/>
              <w:ind w:left="360"/>
              <w:rPr>
                <w:rFonts w:ascii="Arial" w:hAnsi="Arial" w:cs="Arial"/>
                <w:sz w:val="24"/>
                <w:szCs w:val="24"/>
              </w:rPr>
            </w:pPr>
            <w:r w:rsidRPr="00F30B78">
              <w:rPr>
                <w:rFonts w:ascii="Arial" w:hAnsi="Arial" w:cs="Arial"/>
                <w:sz w:val="24"/>
                <w:szCs w:val="24"/>
              </w:rPr>
              <w:t xml:space="preserve">Considers how best Client, Location and Community Grant </w:t>
            </w:r>
            <w:r>
              <w:rPr>
                <w:rFonts w:ascii="Arial" w:hAnsi="Arial" w:cs="Arial"/>
                <w:sz w:val="24"/>
                <w:szCs w:val="24"/>
              </w:rPr>
              <w:t xml:space="preserve">based </w:t>
            </w:r>
            <w:r w:rsidRPr="00F30B78">
              <w:rPr>
                <w:rFonts w:ascii="Arial" w:hAnsi="Arial" w:cs="Arial"/>
                <w:sz w:val="24"/>
                <w:szCs w:val="24"/>
              </w:rPr>
              <w:t>projects can be taken forward</w:t>
            </w:r>
          </w:p>
          <w:p w:rsidR="00D63A28" w:rsidRPr="00D63A28" w:rsidRDefault="00D63A28" w:rsidP="00D63A28">
            <w:pPr>
              <w:spacing w:after="0"/>
              <w:ind w:left="360"/>
              <w:rPr>
                <w:rFonts w:ascii="Arial" w:hAnsi="Arial" w:cs="Arial"/>
                <w:sz w:val="24"/>
                <w:szCs w:val="24"/>
              </w:rPr>
            </w:pPr>
          </w:p>
          <w:p w:rsidR="00D63A28" w:rsidRPr="004348B5" w:rsidRDefault="00D63A28" w:rsidP="00D63A28">
            <w:pPr>
              <w:spacing w:after="0"/>
              <w:rPr>
                <w:rFonts w:ascii="Arial" w:hAnsi="Arial" w:cs="Arial"/>
                <w:sz w:val="24"/>
                <w:szCs w:val="24"/>
              </w:rPr>
            </w:pPr>
          </w:p>
        </w:tc>
      </w:tr>
    </w:tbl>
    <w:p w:rsidR="00D63A28" w:rsidRPr="004348B5" w:rsidRDefault="00D63A28" w:rsidP="004348B5">
      <w:pPr>
        <w:spacing w:after="0"/>
        <w:rPr>
          <w:rFonts w:ascii="Arial" w:hAnsi="Arial" w:cs="Arial"/>
          <w:sz w:val="24"/>
          <w:szCs w:val="24"/>
        </w:rPr>
      </w:pPr>
    </w:p>
    <w:p w:rsidR="004348B5" w:rsidRPr="00417D05" w:rsidRDefault="00B804E8" w:rsidP="004348B5">
      <w:pPr>
        <w:spacing w:after="0"/>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417D05" w:rsidRPr="00417D05">
        <w:rPr>
          <w:rFonts w:ascii="Arial" w:hAnsi="Arial" w:cs="Arial"/>
          <w:b/>
          <w:sz w:val="24"/>
          <w:szCs w:val="24"/>
        </w:rPr>
        <w:t>Context</w:t>
      </w:r>
    </w:p>
    <w:p w:rsidR="00417D05" w:rsidRPr="004348B5" w:rsidRDefault="00417D05" w:rsidP="004348B5">
      <w:pPr>
        <w:spacing w:after="0"/>
        <w:rPr>
          <w:rFonts w:ascii="Arial" w:hAnsi="Arial" w:cs="Arial"/>
          <w:sz w:val="24"/>
          <w:szCs w:val="24"/>
        </w:rPr>
      </w:pPr>
    </w:p>
    <w:p w:rsidR="00DD2506" w:rsidRPr="00DD2506" w:rsidRDefault="00417D05" w:rsidP="00DD2506">
      <w:pPr>
        <w:pStyle w:val="ListParagraph"/>
        <w:numPr>
          <w:ilvl w:val="1"/>
          <w:numId w:val="16"/>
        </w:numPr>
        <w:rPr>
          <w:rFonts w:ascii="Arial" w:hAnsi="Arial" w:cs="Arial"/>
          <w:sz w:val="24"/>
          <w:szCs w:val="24"/>
        </w:rPr>
      </w:pPr>
      <w:r w:rsidRPr="00DD2506">
        <w:rPr>
          <w:rFonts w:ascii="Arial" w:hAnsi="Arial" w:cs="Arial"/>
          <w:sz w:val="24"/>
          <w:szCs w:val="24"/>
        </w:rPr>
        <w:t>The recent ESIF pipeline exercise conducted by the LEP is designed to allow Lancashire to understand the match between the availability of European resource and the local ambition to access and make use of those funds.</w:t>
      </w:r>
      <w:r w:rsidR="00DD2506" w:rsidRPr="00DD2506">
        <w:rPr>
          <w:rFonts w:ascii="Arial" w:hAnsi="Arial" w:cs="Arial"/>
          <w:sz w:val="24"/>
          <w:szCs w:val="24"/>
        </w:rPr>
        <w:br/>
      </w:r>
    </w:p>
    <w:p w:rsidR="00B804E8" w:rsidRDefault="00FF3C0B" w:rsidP="00B804E8">
      <w:pPr>
        <w:pStyle w:val="ListParagraph"/>
        <w:numPr>
          <w:ilvl w:val="1"/>
          <w:numId w:val="16"/>
        </w:numPr>
        <w:rPr>
          <w:rFonts w:ascii="Arial" w:hAnsi="Arial" w:cs="Arial"/>
          <w:sz w:val="24"/>
          <w:szCs w:val="24"/>
        </w:rPr>
      </w:pPr>
      <w:r w:rsidRPr="00DD2506">
        <w:rPr>
          <w:rFonts w:ascii="Arial" w:hAnsi="Arial" w:cs="Arial"/>
          <w:sz w:val="24"/>
          <w:szCs w:val="24"/>
        </w:rPr>
        <w:t>Whilst t</w:t>
      </w:r>
      <w:r w:rsidR="00417D05" w:rsidRPr="00DD2506">
        <w:rPr>
          <w:rFonts w:ascii="Arial" w:hAnsi="Arial" w:cs="Arial"/>
          <w:sz w:val="24"/>
          <w:szCs w:val="24"/>
        </w:rPr>
        <w:t>he picture will only be fully complete once</w:t>
      </w:r>
      <w:r w:rsidRPr="00DD2506">
        <w:rPr>
          <w:rFonts w:ascii="Arial" w:hAnsi="Arial" w:cs="Arial"/>
          <w:sz w:val="24"/>
          <w:szCs w:val="24"/>
        </w:rPr>
        <w:t xml:space="preserve"> we understand the full scope of the outputs the ESIF monies need to deliver</w:t>
      </w:r>
      <w:r w:rsidR="00521185" w:rsidRPr="00DD2506">
        <w:rPr>
          <w:rFonts w:ascii="Arial" w:hAnsi="Arial" w:cs="Arial"/>
          <w:sz w:val="24"/>
          <w:szCs w:val="24"/>
        </w:rPr>
        <w:t>, this initial exercise will give a the Skills Board a better sense of the scope of the projects it may want to champion or work with.   It is suggested that, with technical support the LEP's Skills Board should be supporting the Lancashire ESIF Partnership by:-</w:t>
      </w:r>
      <w:r w:rsidR="00521185" w:rsidRPr="00DD2506">
        <w:rPr>
          <w:rFonts w:ascii="Arial" w:hAnsi="Arial" w:cs="Arial"/>
          <w:sz w:val="24"/>
          <w:szCs w:val="24"/>
        </w:rPr>
        <w:br/>
      </w:r>
      <w:r w:rsidR="00521185" w:rsidRPr="00DD2506">
        <w:rPr>
          <w:rFonts w:ascii="Arial" w:hAnsi="Arial" w:cs="Arial"/>
          <w:sz w:val="24"/>
          <w:szCs w:val="24"/>
        </w:rPr>
        <w:br/>
        <w:t>- Determining the viability and eligibility of projects</w:t>
      </w:r>
      <w:r w:rsidR="00521185" w:rsidRPr="00DD2506">
        <w:rPr>
          <w:rFonts w:ascii="Arial" w:hAnsi="Arial" w:cs="Arial"/>
          <w:sz w:val="24"/>
          <w:szCs w:val="24"/>
        </w:rPr>
        <w:br/>
        <w:t xml:space="preserve">- Testing the strategic fit of projects with the emerging Skills Strategy and </w:t>
      </w:r>
      <w:r w:rsidR="00B804E8">
        <w:rPr>
          <w:rFonts w:ascii="Arial" w:hAnsi="Arial" w:cs="Arial"/>
          <w:sz w:val="24"/>
          <w:szCs w:val="24"/>
        </w:rPr>
        <w:t xml:space="preserve">  </w:t>
      </w:r>
      <w:r w:rsidR="00521185" w:rsidRPr="00DD2506">
        <w:rPr>
          <w:rFonts w:ascii="Arial" w:hAnsi="Arial" w:cs="Arial"/>
          <w:sz w:val="24"/>
          <w:szCs w:val="24"/>
        </w:rPr>
        <w:t>Skills Evidence base</w:t>
      </w:r>
      <w:r w:rsidR="00521185" w:rsidRPr="00DD2506">
        <w:rPr>
          <w:rFonts w:ascii="Arial" w:hAnsi="Arial" w:cs="Arial"/>
          <w:sz w:val="24"/>
          <w:szCs w:val="24"/>
        </w:rPr>
        <w:br/>
        <w:t>- Defining if projects / project sponsors should be looking to promote their activity as a stand</w:t>
      </w:r>
      <w:r w:rsidR="003F42DB" w:rsidRPr="00DD2506">
        <w:rPr>
          <w:rFonts w:ascii="Arial" w:hAnsi="Arial" w:cs="Arial"/>
          <w:sz w:val="24"/>
          <w:szCs w:val="24"/>
        </w:rPr>
        <w:t>-</w:t>
      </w:r>
      <w:r w:rsidR="00521185" w:rsidRPr="00DD2506">
        <w:rPr>
          <w:rFonts w:ascii="Arial" w:hAnsi="Arial" w:cs="Arial"/>
          <w:sz w:val="24"/>
          <w:szCs w:val="24"/>
        </w:rPr>
        <w:t xml:space="preserve">alone </w:t>
      </w:r>
      <w:r w:rsidR="003F42DB" w:rsidRPr="00DD2506">
        <w:rPr>
          <w:rFonts w:ascii="Arial" w:hAnsi="Arial" w:cs="Arial"/>
          <w:sz w:val="24"/>
          <w:szCs w:val="24"/>
        </w:rPr>
        <w:t xml:space="preserve">local </w:t>
      </w:r>
      <w:r w:rsidR="00521185" w:rsidRPr="00DD2506">
        <w:rPr>
          <w:rFonts w:ascii="Arial" w:hAnsi="Arial" w:cs="Arial"/>
          <w:sz w:val="24"/>
          <w:szCs w:val="24"/>
        </w:rPr>
        <w:t>call</w:t>
      </w:r>
      <w:r w:rsidR="003F42DB" w:rsidRPr="00DD2506">
        <w:rPr>
          <w:rFonts w:ascii="Arial" w:hAnsi="Arial" w:cs="Arial"/>
          <w:sz w:val="24"/>
          <w:szCs w:val="24"/>
        </w:rPr>
        <w:t>,</w:t>
      </w:r>
      <w:r w:rsidR="00521185" w:rsidRPr="00DD2506">
        <w:rPr>
          <w:rFonts w:ascii="Arial" w:hAnsi="Arial" w:cs="Arial"/>
          <w:sz w:val="24"/>
          <w:szCs w:val="24"/>
        </w:rPr>
        <w:t xml:space="preserve"> as</w:t>
      </w:r>
      <w:r w:rsidR="003F42DB" w:rsidRPr="00DD2506">
        <w:rPr>
          <w:rFonts w:ascii="Arial" w:hAnsi="Arial" w:cs="Arial"/>
          <w:sz w:val="24"/>
          <w:szCs w:val="24"/>
        </w:rPr>
        <w:t xml:space="preserve"> part of one of the defined SFA opt in activity areas, or needs to be developed to be a consortium bid later in the process</w:t>
      </w:r>
      <w:r w:rsidR="003F42DB" w:rsidRPr="00DD2506">
        <w:rPr>
          <w:rFonts w:ascii="Arial" w:hAnsi="Arial" w:cs="Arial"/>
          <w:sz w:val="24"/>
          <w:szCs w:val="24"/>
        </w:rPr>
        <w:br/>
        <w:t>- To recommend to the ESIF partnership when a call should be placed to call forward this activity</w:t>
      </w:r>
      <w:r w:rsidR="00B804E8">
        <w:rPr>
          <w:rFonts w:ascii="Arial" w:hAnsi="Arial" w:cs="Arial"/>
          <w:sz w:val="24"/>
          <w:szCs w:val="24"/>
        </w:rPr>
        <w:t>.</w:t>
      </w:r>
      <w:r w:rsidR="00B804E8">
        <w:rPr>
          <w:rFonts w:ascii="Arial" w:hAnsi="Arial" w:cs="Arial"/>
          <w:sz w:val="24"/>
          <w:szCs w:val="24"/>
        </w:rPr>
        <w:br/>
      </w:r>
    </w:p>
    <w:p w:rsidR="00417D05" w:rsidRDefault="00B804E8" w:rsidP="00B804E8">
      <w:pPr>
        <w:pStyle w:val="ListParagraph"/>
        <w:numPr>
          <w:ilvl w:val="1"/>
          <w:numId w:val="16"/>
        </w:numPr>
        <w:rPr>
          <w:rFonts w:ascii="Arial" w:hAnsi="Arial" w:cs="Arial"/>
          <w:sz w:val="24"/>
          <w:szCs w:val="24"/>
        </w:rPr>
      </w:pPr>
      <w:r>
        <w:rPr>
          <w:rFonts w:ascii="Arial" w:hAnsi="Arial" w:cs="Arial"/>
          <w:sz w:val="24"/>
          <w:szCs w:val="24"/>
        </w:rPr>
        <w:t xml:space="preserve">The main blocks of ESF procurement for Lancashire in the first three years of the programme will be confirmed by DWP shortly and this in itself will create a programme of calls.  The challenge will be to establish if these SFA opt-in calls fully deliver on the employment and skills development aspirations of the Local Enterprise Partnership or whether there should be a place to accommodate some of these "bottom-up suggestions".   </w:t>
      </w:r>
      <w:r w:rsidR="00417D05" w:rsidRPr="00B804E8">
        <w:rPr>
          <w:rFonts w:ascii="Arial" w:hAnsi="Arial" w:cs="Arial"/>
          <w:sz w:val="24"/>
          <w:szCs w:val="24"/>
        </w:rPr>
        <w:br/>
      </w:r>
    </w:p>
    <w:p w:rsidR="002E16C2" w:rsidRPr="002E16C2" w:rsidRDefault="002E16C2" w:rsidP="002E16C2">
      <w:pPr>
        <w:rPr>
          <w:rFonts w:ascii="Arial" w:hAnsi="Arial" w:cs="Arial"/>
          <w:b/>
          <w:sz w:val="24"/>
          <w:szCs w:val="24"/>
        </w:rPr>
      </w:pPr>
      <w:r w:rsidRPr="002E16C2">
        <w:rPr>
          <w:rFonts w:ascii="Arial" w:hAnsi="Arial" w:cs="Arial"/>
          <w:b/>
          <w:sz w:val="24"/>
          <w:szCs w:val="24"/>
        </w:rPr>
        <w:t>2.</w:t>
      </w:r>
      <w:r w:rsidRPr="002E16C2">
        <w:rPr>
          <w:rFonts w:ascii="Arial" w:hAnsi="Arial" w:cs="Arial"/>
          <w:b/>
          <w:sz w:val="24"/>
          <w:szCs w:val="24"/>
        </w:rPr>
        <w:tab/>
        <w:t>Current ESIF Expressions of Interest</w:t>
      </w:r>
    </w:p>
    <w:p w:rsidR="00417D05" w:rsidRDefault="002E16C2" w:rsidP="002E16C2">
      <w:pPr>
        <w:ind w:left="709" w:hanging="709"/>
        <w:rPr>
          <w:rFonts w:ascii="Arial" w:hAnsi="Arial" w:cs="Arial"/>
          <w:b/>
          <w:sz w:val="24"/>
          <w:szCs w:val="24"/>
        </w:rPr>
      </w:pPr>
      <w:r>
        <w:rPr>
          <w:rFonts w:ascii="Arial" w:hAnsi="Arial" w:cs="Arial"/>
          <w:sz w:val="24"/>
          <w:szCs w:val="24"/>
        </w:rPr>
        <w:t>2.1</w:t>
      </w:r>
      <w:r>
        <w:rPr>
          <w:rFonts w:ascii="Arial" w:hAnsi="Arial" w:cs="Arial"/>
          <w:sz w:val="24"/>
          <w:szCs w:val="24"/>
        </w:rPr>
        <w:tab/>
        <w:t>Combining existing ESIF requirements gathered from Growth Deal projects and others which have come forward through this pipeline exercise we have identified:-</w:t>
      </w:r>
    </w:p>
    <w:p w:rsidR="00417D05" w:rsidRPr="002E16C2" w:rsidRDefault="00417D05" w:rsidP="002E16C2">
      <w:pPr>
        <w:pStyle w:val="ListParagraph"/>
        <w:numPr>
          <w:ilvl w:val="0"/>
          <w:numId w:val="11"/>
        </w:numPr>
        <w:ind w:firstLine="491"/>
        <w:rPr>
          <w:rFonts w:ascii="Arial" w:hAnsi="Arial" w:cs="Arial"/>
          <w:sz w:val="24"/>
          <w:szCs w:val="24"/>
        </w:rPr>
      </w:pPr>
      <w:r w:rsidRPr="002E16C2">
        <w:rPr>
          <w:rFonts w:ascii="Arial" w:hAnsi="Arial" w:cs="Arial"/>
          <w:sz w:val="24"/>
          <w:szCs w:val="24"/>
        </w:rPr>
        <w:t>102 project pipeline proformas submitted</w:t>
      </w:r>
    </w:p>
    <w:p w:rsidR="00417D05" w:rsidRPr="002E16C2" w:rsidRDefault="00417D05" w:rsidP="002E16C2">
      <w:pPr>
        <w:pStyle w:val="ListParagraph"/>
        <w:numPr>
          <w:ilvl w:val="0"/>
          <w:numId w:val="11"/>
        </w:numPr>
        <w:ind w:firstLine="491"/>
        <w:rPr>
          <w:rFonts w:ascii="Arial" w:hAnsi="Arial" w:cs="Arial"/>
          <w:sz w:val="24"/>
          <w:szCs w:val="24"/>
        </w:rPr>
      </w:pPr>
      <w:r w:rsidRPr="002E16C2">
        <w:rPr>
          <w:rFonts w:ascii="Arial" w:hAnsi="Arial" w:cs="Arial"/>
          <w:sz w:val="24"/>
          <w:szCs w:val="24"/>
        </w:rPr>
        <w:t>£262 million of total ESIF funding requested (ERDF,ESF,EAFRD)</w:t>
      </w:r>
    </w:p>
    <w:p w:rsidR="00417D05" w:rsidRPr="002E16C2" w:rsidRDefault="00417D05" w:rsidP="002E16C2">
      <w:pPr>
        <w:pStyle w:val="ListParagraph"/>
        <w:numPr>
          <w:ilvl w:val="0"/>
          <w:numId w:val="11"/>
        </w:numPr>
        <w:ind w:firstLine="491"/>
        <w:rPr>
          <w:rFonts w:ascii="Arial" w:hAnsi="Arial" w:cs="Arial"/>
          <w:sz w:val="24"/>
          <w:szCs w:val="24"/>
        </w:rPr>
      </w:pPr>
      <w:r w:rsidRPr="002E16C2">
        <w:rPr>
          <w:rFonts w:ascii="Arial" w:hAnsi="Arial" w:cs="Arial"/>
          <w:sz w:val="24"/>
          <w:szCs w:val="24"/>
        </w:rPr>
        <w:t>ERDF £228 million requested as follows:</w:t>
      </w:r>
    </w:p>
    <w:p w:rsidR="00417D05" w:rsidRPr="002E16C2" w:rsidRDefault="00417D05" w:rsidP="002E16C2">
      <w:pPr>
        <w:pStyle w:val="ListParagraph"/>
        <w:numPr>
          <w:ilvl w:val="1"/>
          <w:numId w:val="11"/>
        </w:numPr>
        <w:ind w:firstLine="491"/>
        <w:rPr>
          <w:rFonts w:ascii="Arial" w:hAnsi="Arial" w:cs="Arial"/>
          <w:sz w:val="24"/>
          <w:szCs w:val="24"/>
        </w:rPr>
      </w:pPr>
      <w:r w:rsidRPr="002E16C2">
        <w:rPr>
          <w:rFonts w:ascii="Arial" w:hAnsi="Arial" w:cs="Arial"/>
          <w:sz w:val="24"/>
          <w:szCs w:val="24"/>
        </w:rPr>
        <w:t xml:space="preserve">ERDF £163m capital </w:t>
      </w:r>
    </w:p>
    <w:p w:rsidR="00417D05" w:rsidRPr="002E16C2" w:rsidRDefault="00417D05" w:rsidP="002E16C2">
      <w:pPr>
        <w:pStyle w:val="ListParagraph"/>
        <w:numPr>
          <w:ilvl w:val="1"/>
          <w:numId w:val="11"/>
        </w:numPr>
        <w:ind w:firstLine="491"/>
        <w:rPr>
          <w:rFonts w:ascii="Arial" w:hAnsi="Arial" w:cs="Arial"/>
          <w:sz w:val="24"/>
          <w:szCs w:val="24"/>
        </w:rPr>
      </w:pPr>
      <w:r w:rsidRPr="002E16C2">
        <w:rPr>
          <w:rFonts w:ascii="Arial" w:hAnsi="Arial" w:cs="Arial"/>
          <w:sz w:val="24"/>
          <w:szCs w:val="24"/>
        </w:rPr>
        <w:t>ERDF £64 million revenue</w:t>
      </w:r>
    </w:p>
    <w:p w:rsidR="00417D05" w:rsidRPr="002E16C2" w:rsidRDefault="00417D05" w:rsidP="002E16C2">
      <w:pPr>
        <w:pStyle w:val="ListParagraph"/>
        <w:numPr>
          <w:ilvl w:val="0"/>
          <w:numId w:val="11"/>
        </w:numPr>
        <w:ind w:firstLine="491"/>
        <w:rPr>
          <w:rFonts w:ascii="Arial" w:hAnsi="Arial" w:cs="Arial"/>
          <w:sz w:val="24"/>
          <w:szCs w:val="24"/>
        </w:rPr>
      </w:pPr>
      <w:r w:rsidRPr="002E16C2">
        <w:rPr>
          <w:rFonts w:ascii="Arial" w:hAnsi="Arial" w:cs="Arial"/>
          <w:sz w:val="24"/>
          <w:szCs w:val="24"/>
        </w:rPr>
        <w:t>ESF £34 million requested</w:t>
      </w:r>
    </w:p>
    <w:p w:rsidR="00417D05" w:rsidRPr="002E16C2" w:rsidRDefault="00417D05" w:rsidP="002E16C2">
      <w:pPr>
        <w:pStyle w:val="ListParagraph"/>
        <w:numPr>
          <w:ilvl w:val="0"/>
          <w:numId w:val="11"/>
        </w:numPr>
        <w:ind w:firstLine="491"/>
        <w:rPr>
          <w:rFonts w:ascii="Arial" w:hAnsi="Arial" w:cs="Arial"/>
          <w:sz w:val="24"/>
          <w:szCs w:val="24"/>
        </w:rPr>
      </w:pPr>
      <w:r w:rsidRPr="002E16C2">
        <w:rPr>
          <w:rFonts w:ascii="Arial" w:hAnsi="Arial" w:cs="Arial"/>
          <w:sz w:val="24"/>
          <w:szCs w:val="24"/>
        </w:rPr>
        <w:t>EAFRD £250k requested</w:t>
      </w:r>
    </w:p>
    <w:p w:rsidR="00417D05" w:rsidRDefault="00417D05" w:rsidP="00417D05">
      <w:pPr>
        <w:rPr>
          <w:rFonts w:ascii="Arial" w:hAnsi="Arial" w:cs="Arial"/>
          <w:sz w:val="24"/>
          <w:szCs w:val="24"/>
        </w:rPr>
      </w:pPr>
    </w:p>
    <w:p w:rsidR="003A5378" w:rsidRDefault="003A5378" w:rsidP="00417D05">
      <w:pPr>
        <w:rPr>
          <w:rFonts w:ascii="Arial" w:hAnsi="Arial" w:cs="Arial"/>
          <w:sz w:val="24"/>
          <w:szCs w:val="24"/>
        </w:rPr>
      </w:pPr>
    </w:p>
    <w:p w:rsidR="003A5378" w:rsidRPr="002E16C2" w:rsidRDefault="003A5378" w:rsidP="00417D05">
      <w:pPr>
        <w:rPr>
          <w:rFonts w:ascii="Arial" w:hAnsi="Arial" w:cs="Arial"/>
          <w:sz w:val="24"/>
          <w:szCs w:val="24"/>
        </w:rPr>
      </w:pPr>
    </w:p>
    <w:p w:rsidR="00417D05" w:rsidRPr="002E16C2" w:rsidRDefault="002E16C2" w:rsidP="00417D05">
      <w:pPr>
        <w:rPr>
          <w:rFonts w:ascii="Arial" w:hAnsi="Arial" w:cs="Arial"/>
          <w:b/>
          <w:sz w:val="24"/>
          <w:szCs w:val="24"/>
        </w:rPr>
      </w:pPr>
      <w:r>
        <w:rPr>
          <w:rFonts w:ascii="Arial" w:hAnsi="Arial" w:cs="Arial"/>
          <w:b/>
          <w:sz w:val="24"/>
          <w:szCs w:val="24"/>
        </w:rPr>
        <w:lastRenderedPageBreak/>
        <w:t>2.2</w:t>
      </w:r>
      <w:r>
        <w:rPr>
          <w:rFonts w:ascii="Arial" w:hAnsi="Arial" w:cs="Arial"/>
          <w:b/>
          <w:sz w:val="24"/>
          <w:szCs w:val="24"/>
        </w:rPr>
        <w:tab/>
      </w:r>
      <w:r w:rsidR="00417D05" w:rsidRPr="002E16C2">
        <w:rPr>
          <w:rFonts w:ascii="Arial" w:hAnsi="Arial" w:cs="Arial"/>
          <w:b/>
          <w:sz w:val="24"/>
          <w:szCs w:val="24"/>
        </w:rPr>
        <w:t>Project pipeline by Thematic Objective:</w:t>
      </w:r>
    </w:p>
    <w:tbl>
      <w:tblPr>
        <w:tblStyle w:val="TableGrid"/>
        <w:tblW w:w="9639" w:type="dxa"/>
        <w:jc w:val="center"/>
        <w:tblLayout w:type="fixed"/>
        <w:tblLook w:val="04A0" w:firstRow="1" w:lastRow="0" w:firstColumn="1" w:lastColumn="0" w:noHBand="0" w:noVBand="1"/>
      </w:tblPr>
      <w:tblGrid>
        <w:gridCol w:w="794"/>
        <w:gridCol w:w="4221"/>
        <w:gridCol w:w="1156"/>
        <w:gridCol w:w="1156"/>
        <w:gridCol w:w="1156"/>
        <w:gridCol w:w="1156"/>
      </w:tblGrid>
      <w:tr w:rsidR="003A5378" w:rsidRPr="002E16C2" w:rsidTr="00870703">
        <w:trPr>
          <w:jc w:val="center"/>
        </w:trPr>
        <w:tc>
          <w:tcPr>
            <w:tcW w:w="9639" w:type="dxa"/>
            <w:gridSpan w:val="6"/>
            <w:vAlign w:val="center"/>
          </w:tcPr>
          <w:p w:rsidR="003A5378" w:rsidRDefault="003A5378" w:rsidP="003A5378">
            <w:pPr>
              <w:rPr>
                <w:rFonts w:ascii="Arial" w:hAnsi="Arial" w:cs="Arial"/>
                <w:sz w:val="24"/>
                <w:szCs w:val="24"/>
              </w:rPr>
            </w:pPr>
          </w:p>
          <w:p w:rsidR="003A5378" w:rsidRPr="003A5378" w:rsidRDefault="003A5378" w:rsidP="003A5378">
            <w:pPr>
              <w:rPr>
                <w:rFonts w:ascii="Arial" w:hAnsi="Arial" w:cs="Arial"/>
                <w:b/>
                <w:sz w:val="24"/>
                <w:szCs w:val="24"/>
              </w:rPr>
            </w:pPr>
            <w:r w:rsidRPr="003A5378">
              <w:rPr>
                <w:rFonts w:ascii="Arial" w:hAnsi="Arial" w:cs="Arial"/>
                <w:b/>
                <w:sz w:val="24"/>
                <w:szCs w:val="24"/>
              </w:rPr>
              <w:t>Funding requested in project pipeline proformas by Thematic Objective:</w:t>
            </w:r>
          </w:p>
          <w:p w:rsidR="003A5378" w:rsidRPr="002E16C2" w:rsidRDefault="003A5378" w:rsidP="003A5378">
            <w:pPr>
              <w:rPr>
                <w:rFonts w:ascii="Arial" w:hAnsi="Arial" w:cs="Arial"/>
                <w:b/>
                <w:sz w:val="24"/>
                <w:szCs w:val="24"/>
              </w:rPr>
            </w:pPr>
          </w:p>
        </w:tc>
      </w:tr>
      <w:tr w:rsidR="00417D05" w:rsidRPr="002E16C2" w:rsidTr="003A5378">
        <w:trPr>
          <w:jc w:val="center"/>
        </w:trPr>
        <w:tc>
          <w:tcPr>
            <w:tcW w:w="794" w:type="dxa"/>
            <w:vAlign w:val="center"/>
          </w:tcPr>
          <w:p w:rsidR="00417D05" w:rsidRPr="002E16C2" w:rsidRDefault="00417D05" w:rsidP="006268F3">
            <w:pPr>
              <w:jc w:val="center"/>
              <w:rPr>
                <w:rFonts w:ascii="Arial" w:hAnsi="Arial" w:cs="Arial"/>
                <w:b/>
                <w:sz w:val="24"/>
                <w:szCs w:val="24"/>
              </w:rPr>
            </w:pPr>
          </w:p>
        </w:tc>
        <w:tc>
          <w:tcPr>
            <w:tcW w:w="4221"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Thematic Objective</w:t>
            </w:r>
          </w:p>
        </w:tc>
        <w:tc>
          <w:tcPr>
            <w:tcW w:w="1156"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ERDF Capita</w:t>
            </w:r>
          </w:p>
          <w:p w:rsidR="00417D05" w:rsidRPr="002E16C2" w:rsidRDefault="00417D05" w:rsidP="006268F3">
            <w:pPr>
              <w:jc w:val="center"/>
              <w:rPr>
                <w:rFonts w:ascii="Arial" w:hAnsi="Arial" w:cs="Arial"/>
                <w:b/>
                <w:sz w:val="24"/>
                <w:szCs w:val="24"/>
              </w:rPr>
            </w:pPr>
            <w:r w:rsidRPr="002E16C2">
              <w:rPr>
                <w:rFonts w:ascii="Arial" w:hAnsi="Arial" w:cs="Arial"/>
                <w:b/>
                <w:sz w:val="24"/>
                <w:szCs w:val="24"/>
              </w:rPr>
              <w:t>requested (£m)</w:t>
            </w:r>
          </w:p>
        </w:tc>
        <w:tc>
          <w:tcPr>
            <w:tcW w:w="1156"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ERDF Revenue requested (£m)</w:t>
            </w:r>
          </w:p>
        </w:tc>
        <w:tc>
          <w:tcPr>
            <w:tcW w:w="1156"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Total ERDF</w:t>
            </w:r>
          </w:p>
          <w:p w:rsidR="00417D05" w:rsidRPr="002E16C2" w:rsidRDefault="00417D05" w:rsidP="006268F3">
            <w:pPr>
              <w:jc w:val="center"/>
              <w:rPr>
                <w:rFonts w:ascii="Arial" w:hAnsi="Arial" w:cs="Arial"/>
                <w:b/>
                <w:sz w:val="24"/>
                <w:szCs w:val="24"/>
              </w:rPr>
            </w:pPr>
            <w:r w:rsidRPr="002E16C2">
              <w:rPr>
                <w:rFonts w:ascii="Arial" w:hAnsi="Arial" w:cs="Arial"/>
                <w:b/>
                <w:sz w:val="24"/>
                <w:szCs w:val="24"/>
              </w:rPr>
              <w:t>requested (£m)</w:t>
            </w:r>
          </w:p>
        </w:tc>
        <w:tc>
          <w:tcPr>
            <w:tcW w:w="1156"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ESF requested (£m)</w:t>
            </w:r>
          </w:p>
        </w:tc>
      </w:tr>
      <w:tr w:rsidR="00417D05" w:rsidRPr="002E16C2" w:rsidTr="003A5378">
        <w:trPr>
          <w:jc w:val="center"/>
        </w:trPr>
        <w:tc>
          <w:tcPr>
            <w:tcW w:w="794" w:type="dxa"/>
          </w:tcPr>
          <w:p w:rsidR="00417D05" w:rsidRPr="002E16C2" w:rsidRDefault="00417D05" w:rsidP="006268F3">
            <w:pPr>
              <w:pStyle w:val="NoSpacing"/>
              <w:ind w:left="709" w:hanging="709"/>
              <w:rPr>
                <w:rFonts w:cs="Arial"/>
                <w:szCs w:val="24"/>
              </w:rPr>
            </w:pPr>
            <w:r w:rsidRPr="002E16C2">
              <w:rPr>
                <w:rFonts w:cs="Arial"/>
                <w:szCs w:val="24"/>
              </w:rPr>
              <w:t>TO1:</w:t>
            </w:r>
          </w:p>
        </w:tc>
        <w:tc>
          <w:tcPr>
            <w:tcW w:w="4221" w:type="dxa"/>
          </w:tcPr>
          <w:p w:rsidR="00417D05" w:rsidRPr="002E16C2" w:rsidRDefault="00417D05" w:rsidP="006268F3">
            <w:pPr>
              <w:pStyle w:val="NoSpacing"/>
              <w:ind w:left="709" w:hanging="709"/>
              <w:rPr>
                <w:rFonts w:cs="Arial"/>
                <w:szCs w:val="24"/>
              </w:rPr>
            </w:pPr>
            <w:r w:rsidRPr="002E16C2">
              <w:rPr>
                <w:rFonts w:cs="Arial"/>
                <w:szCs w:val="24"/>
              </w:rPr>
              <w:t>Promoting research and innovation</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17</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22</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39</w:t>
            </w:r>
          </w:p>
        </w:tc>
        <w:tc>
          <w:tcPr>
            <w:tcW w:w="1156" w:type="dxa"/>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794" w:type="dxa"/>
          </w:tcPr>
          <w:p w:rsidR="00417D05" w:rsidRPr="002E16C2" w:rsidRDefault="00417D05" w:rsidP="006268F3">
            <w:pPr>
              <w:pStyle w:val="NoSpacing"/>
              <w:ind w:left="709" w:hanging="709"/>
              <w:rPr>
                <w:rFonts w:cs="Arial"/>
                <w:szCs w:val="24"/>
              </w:rPr>
            </w:pPr>
            <w:r w:rsidRPr="002E16C2">
              <w:rPr>
                <w:rFonts w:cs="Arial"/>
                <w:szCs w:val="24"/>
              </w:rPr>
              <w:t>TO2:</w:t>
            </w:r>
          </w:p>
        </w:tc>
        <w:tc>
          <w:tcPr>
            <w:tcW w:w="4221" w:type="dxa"/>
          </w:tcPr>
          <w:p w:rsidR="00417D05" w:rsidRPr="002E16C2" w:rsidRDefault="00417D05" w:rsidP="006268F3">
            <w:pPr>
              <w:pStyle w:val="NoSpacing"/>
              <w:rPr>
                <w:rFonts w:cs="Arial"/>
                <w:szCs w:val="24"/>
              </w:rPr>
            </w:pPr>
            <w:r w:rsidRPr="002E16C2">
              <w:rPr>
                <w:rFonts w:cs="Arial"/>
                <w:szCs w:val="24"/>
              </w:rPr>
              <w:t>Enhancing access to, and use and quality of, ICT</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0.5</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1.4</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1.9</w:t>
            </w:r>
          </w:p>
        </w:tc>
        <w:tc>
          <w:tcPr>
            <w:tcW w:w="1156" w:type="dxa"/>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794" w:type="dxa"/>
          </w:tcPr>
          <w:p w:rsidR="00417D05" w:rsidRPr="002E16C2" w:rsidRDefault="00417D05" w:rsidP="006268F3">
            <w:pPr>
              <w:pStyle w:val="NoSpacing"/>
              <w:ind w:left="709" w:hanging="709"/>
              <w:rPr>
                <w:rFonts w:cs="Arial"/>
                <w:szCs w:val="24"/>
              </w:rPr>
            </w:pPr>
            <w:r w:rsidRPr="002E16C2">
              <w:rPr>
                <w:rFonts w:cs="Arial"/>
                <w:szCs w:val="24"/>
              </w:rPr>
              <w:t>TO3:</w:t>
            </w:r>
          </w:p>
        </w:tc>
        <w:tc>
          <w:tcPr>
            <w:tcW w:w="4221" w:type="dxa"/>
          </w:tcPr>
          <w:p w:rsidR="00417D05" w:rsidRPr="002E16C2" w:rsidRDefault="00417D05" w:rsidP="006268F3">
            <w:pPr>
              <w:pStyle w:val="NoSpacing"/>
              <w:rPr>
                <w:rFonts w:cs="Arial"/>
                <w:szCs w:val="24"/>
              </w:rPr>
            </w:pPr>
            <w:r w:rsidRPr="002E16C2">
              <w:rPr>
                <w:rFonts w:cs="Arial"/>
                <w:szCs w:val="24"/>
              </w:rPr>
              <w:t>Enhancing the competitiveness of SMEs</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86</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25</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111</w:t>
            </w:r>
          </w:p>
        </w:tc>
        <w:tc>
          <w:tcPr>
            <w:tcW w:w="1156" w:type="dxa"/>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794" w:type="dxa"/>
          </w:tcPr>
          <w:p w:rsidR="00417D05" w:rsidRPr="002E16C2" w:rsidRDefault="00417D05" w:rsidP="006268F3">
            <w:pPr>
              <w:pStyle w:val="NoSpacing"/>
              <w:rPr>
                <w:rFonts w:cs="Arial"/>
                <w:szCs w:val="24"/>
              </w:rPr>
            </w:pPr>
            <w:r w:rsidRPr="002E16C2">
              <w:rPr>
                <w:rFonts w:cs="Arial"/>
                <w:szCs w:val="24"/>
              </w:rPr>
              <w:t>TO4:</w:t>
            </w:r>
          </w:p>
        </w:tc>
        <w:tc>
          <w:tcPr>
            <w:tcW w:w="4221" w:type="dxa"/>
          </w:tcPr>
          <w:p w:rsidR="00417D05" w:rsidRPr="002E16C2" w:rsidRDefault="00417D05" w:rsidP="006268F3">
            <w:pPr>
              <w:pStyle w:val="NoSpacing"/>
              <w:rPr>
                <w:rFonts w:cs="Arial"/>
                <w:szCs w:val="24"/>
              </w:rPr>
            </w:pPr>
            <w:r w:rsidRPr="002E16C2">
              <w:rPr>
                <w:rFonts w:cs="Arial"/>
                <w:szCs w:val="24"/>
              </w:rPr>
              <w:t>Supporting the shift towards a low carbon economy</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23</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6</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29</w:t>
            </w:r>
          </w:p>
        </w:tc>
        <w:tc>
          <w:tcPr>
            <w:tcW w:w="1156" w:type="dxa"/>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794" w:type="dxa"/>
          </w:tcPr>
          <w:p w:rsidR="00417D05" w:rsidRPr="002E16C2" w:rsidRDefault="00417D05" w:rsidP="006268F3">
            <w:pPr>
              <w:pStyle w:val="NoSpacing"/>
              <w:rPr>
                <w:rFonts w:cs="Arial"/>
                <w:szCs w:val="24"/>
              </w:rPr>
            </w:pPr>
            <w:r w:rsidRPr="002E16C2">
              <w:rPr>
                <w:rFonts w:cs="Arial"/>
                <w:szCs w:val="24"/>
              </w:rPr>
              <w:t>TO5:</w:t>
            </w:r>
          </w:p>
        </w:tc>
        <w:tc>
          <w:tcPr>
            <w:tcW w:w="4221" w:type="dxa"/>
          </w:tcPr>
          <w:p w:rsidR="00417D05" w:rsidRPr="002E16C2" w:rsidRDefault="00417D05" w:rsidP="006268F3">
            <w:pPr>
              <w:pStyle w:val="NoSpacing"/>
              <w:rPr>
                <w:rFonts w:cs="Arial"/>
                <w:szCs w:val="24"/>
              </w:rPr>
            </w:pPr>
            <w:r w:rsidRPr="002E16C2">
              <w:rPr>
                <w:rFonts w:cs="Arial"/>
                <w:szCs w:val="24"/>
              </w:rPr>
              <w:t>Climate change adaptation, risk prevention and management</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8</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0</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8</w:t>
            </w:r>
          </w:p>
        </w:tc>
        <w:tc>
          <w:tcPr>
            <w:tcW w:w="1156" w:type="dxa"/>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794" w:type="dxa"/>
          </w:tcPr>
          <w:p w:rsidR="00417D05" w:rsidRPr="002E16C2" w:rsidRDefault="00417D05" w:rsidP="006268F3">
            <w:pPr>
              <w:rPr>
                <w:rFonts w:ascii="Arial" w:hAnsi="Arial" w:cs="Arial"/>
                <w:sz w:val="24"/>
                <w:szCs w:val="24"/>
              </w:rPr>
            </w:pPr>
            <w:r w:rsidRPr="002E16C2">
              <w:rPr>
                <w:rFonts w:ascii="Arial" w:hAnsi="Arial" w:cs="Arial"/>
                <w:sz w:val="24"/>
                <w:szCs w:val="24"/>
              </w:rPr>
              <w:t>TO6:</w:t>
            </w:r>
          </w:p>
        </w:tc>
        <w:tc>
          <w:tcPr>
            <w:tcW w:w="4221" w:type="dxa"/>
          </w:tcPr>
          <w:p w:rsidR="00417D05" w:rsidRPr="002E16C2" w:rsidRDefault="00417D05" w:rsidP="006268F3">
            <w:pPr>
              <w:pStyle w:val="NoSpacing"/>
              <w:rPr>
                <w:rFonts w:cs="Arial"/>
                <w:szCs w:val="24"/>
              </w:rPr>
            </w:pPr>
            <w:r w:rsidRPr="002E16C2">
              <w:rPr>
                <w:rFonts w:cs="Arial"/>
                <w:szCs w:val="24"/>
              </w:rPr>
              <w:t>Preserving / protecting the environment &amp; resource efficiency</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27</w:t>
            </w:r>
          </w:p>
        </w:tc>
        <w:tc>
          <w:tcPr>
            <w:tcW w:w="1156"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9</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36</w:t>
            </w:r>
          </w:p>
        </w:tc>
        <w:tc>
          <w:tcPr>
            <w:tcW w:w="1156" w:type="dxa"/>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794" w:type="dxa"/>
            <w:shd w:val="clear" w:color="auto" w:fill="A8D08D" w:themeFill="accent6" w:themeFillTint="99"/>
          </w:tcPr>
          <w:p w:rsidR="00417D05" w:rsidRPr="002E16C2" w:rsidRDefault="00417D05" w:rsidP="006268F3">
            <w:pPr>
              <w:rPr>
                <w:rFonts w:ascii="Arial" w:hAnsi="Arial" w:cs="Arial"/>
                <w:sz w:val="24"/>
                <w:szCs w:val="24"/>
              </w:rPr>
            </w:pPr>
            <w:r w:rsidRPr="002E16C2">
              <w:rPr>
                <w:rFonts w:ascii="Arial" w:hAnsi="Arial" w:cs="Arial"/>
                <w:sz w:val="24"/>
                <w:szCs w:val="24"/>
              </w:rPr>
              <w:t>TO8:</w:t>
            </w:r>
          </w:p>
        </w:tc>
        <w:tc>
          <w:tcPr>
            <w:tcW w:w="4221" w:type="dxa"/>
            <w:shd w:val="clear" w:color="auto" w:fill="A8D08D" w:themeFill="accent6" w:themeFillTint="99"/>
          </w:tcPr>
          <w:p w:rsidR="00417D05" w:rsidRPr="002E16C2" w:rsidRDefault="00417D05" w:rsidP="006268F3">
            <w:pPr>
              <w:pStyle w:val="NoSpacing"/>
              <w:rPr>
                <w:rFonts w:cs="Arial"/>
                <w:szCs w:val="24"/>
              </w:rPr>
            </w:pPr>
            <w:r w:rsidRPr="002E16C2">
              <w:rPr>
                <w:rFonts w:cs="Arial"/>
                <w:szCs w:val="24"/>
              </w:rPr>
              <w:t>Promoting Employment &amp; Employability Skills</w:t>
            </w: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1156" w:type="dxa"/>
            <w:shd w:val="clear" w:color="auto" w:fill="A8D08D" w:themeFill="accent6" w:themeFillTint="99"/>
          </w:tcPr>
          <w:p w:rsidR="00417D05" w:rsidRPr="002E16C2" w:rsidRDefault="00417D05" w:rsidP="006268F3">
            <w:pPr>
              <w:jc w:val="center"/>
              <w:rPr>
                <w:rFonts w:ascii="Arial" w:hAnsi="Arial" w:cs="Arial"/>
                <w:b/>
                <w:sz w:val="24"/>
                <w:szCs w:val="24"/>
              </w:rPr>
            </w:pP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18</w:t>
            </w:r>
          </w:p>
        </w:tc>
      </w:tr>
      <w:tr w:rsidR="00417D05" w:rsidRPr="002E16C2" w:rsidTr="003A5378">
        <w:trPr>
          <w:jc w:val="center"/>
        </w:trPr>
        <w:tc>
          <w:tcPr>
            <w:tcW w:w="794" w:type="dxa"/>
            <w:shd w:val="clear" w:color="auto" w:fill="A8D08D" w:themeFill="accent6" w:themeFillTint="99"/>
          </w:tcPr>
          <w:p w:rsidR="00417D05" w:rsidRPr="002E16C2" w:rsidRDefault="00417D05" w:rsidP="006268F3">
            <w:pPr>
              <w:rPr>
                <w:rFonts w:ascii="Arial" w:hAnsi="Arial" w:cs="Arial"/>
                <w:sz w:val="24"/>
                <w:szCs w:val="24"/>
              </w:rPr>
            </w:pPr>
            <w:r w:rsidRPr="002E16C2">
              <w:rPr>
                <w:rFonts w:ascii="Arial" w:hAnsi="Arial" w:cs="Arial"/>
                <w:sz w:val="24"/>
                <w:szCs w:val="24"/>
              </w:rPr>
              <w:t>TO9:</w:t>
            </w:r>
          </w:p>
        </w:tc>
        <w:tc>
          <w:tcPr>
            <w:tcW w:w="4221" w:type="dxa"/>
            <w:shd w:val="clear" w:color="auto" w:fill="A8D08D" w:themeFill="accent6" w:themeFillTint="99"/>
          </w:tcPr>
          <w:p w:rsidR="00417D05" w:rsidRPr="002E16C2" w:rsidRDefault="00417D05" w:rsidP="006268F3">
            <w:pPr>
              <w:pStyle w:val="NoSpacing"/>
              <w:rPr>
                <w:rFonts w:cs="Arial"/>
                <w:szCs w:val="24"/>
              </w:rPr>
            </w:pPr>
            <w:r w:rsidRPr="002E16C2">
              <w:rPr>
                <w:rFonts w:cs="Arial"/>
                <w:szCs w:val="24"/>
              </w:rPr>
              <w:t>Promoting social inclusion / combating poverty</w:t>
            </w: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0.6</w:t>
            </w:r>
          </w:p>
        </w:tc>
        <w:tc>
          <w:tcPr>
            <w:tcW w:w="1156" w:type="dxa"/>
            <w:shd w:val="clear" w:color="auto" w:fill="A8D08D" w:themeFill="accent6" w:themeFillTint="99"/>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0.6</w:t>
            </w: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9</w:t>
            </w:r>
          </w:p>
        </w:tc>
      </w:tr>
      <w:tr w:rsidR="00417D05" w:rsidRPr="002E16C2" w:rsidTr="003A5378">
        <w:trPr>
          <w:jc w:val="center"/>
        </w:trPr>
        <w:tc>
          <w:tcPr>
            <w:tcW w:w="794" w:type="dxa"/>
            <w:shd w:val="clear" w:color="auto" w:fill="A8D08D" w:themeFill="accent6" w:themeFillTint="99"/>
          </w:tcPr>
          <w:p w:rsidR="00417D05" w:rsidRPr="002E16C2" w:rsidRDefault="00417D05" w:rsidP="006268F3">
            <w:pPr>
              <w:rPr>
                <w:rFonts w:ascii="Arial" w:hAnsi="Arial" w:cs="Arial"/>
                <w:sz w:val="24"/>
                <w:szCs w:val="24"/>
              </w:rPr>
            </w:pPr>
            <w:r w:rsidRPr="002E16C2">
              <w:rPr>
                <w:rFonts w:ascii="Arial" w:hAnsi="Arial" w:cs="Arial"/>
                <w:sz w:val="24"/>
                <w:szCs w:val="24"/>
              </w:rPr>
              <w:t>TO10:</w:t>
            </w:r>
          </w:p>
        </w:tc>
        <w:tc>
          <w:tcPr>
            <w:tcW w:w="4221" w:type="dxa"/>
            <w:shd w:val="clear" w:color="auto" w:fill="A8D08D" w:themeFill="accent6" w:themeFillTint="99"/>
          </w:tcPr>
          <w:p w:rsidR="00417D05" w:rsidRPr="002E16C2" w:rsidRDefault="00417D05" w:rsidP="006268F3">
            <w:pPr>
              <w:pStyle w:val="NoSpacing"/>
              <w:rPr>
                <w:rFonts w:cs="Arial"/>
                <w:szCs w:val="24"/>
              </w:rPr>
            </w:pPr>
            <w:r w:rsidRPr="002E16C2">
              <w:rPr>
                <w:rFonts w:cs="Arial"/>
                <w:szCs w:val="24"/>
              </w:rPr>
              <w:t>Skills Provision</w:t>
            </w: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1156" w:type="dxa"/>
            <w:shd w:val="clear" w:color="auto" w:fill="A8D08D" w:themeFill="accent6" w:themeFillTint="99"/>
          </w:tcPr>
          <w:p w:rsidR="00417D05" w:rsidRPr="002E16C2" w:rsidRDefault="00417D05" w:rsidP="006268F3">
            <w:pPr>
              <w:jc w:val="center"/>
              <w:rPr>
                <w:rFonts w:ascii="Arial" w:hAnsi="Arial" w:cs="Arial"/>
                <w:b/>
                <w:sz w:val="24"/>
                <w:szCs w:val="24"/>
              </w:rPr>
            </w:pPr>
          </w:p>
        </w:tc>
        <w:tc>
          <w:tcPr>
            <w:tcW w:w="1156"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7</w:t>
            </w:r>
          </w:p>
        </w:tc>
      </w:tr>
      <w:tr w:rsidR="00417D05" w:rsidRPr="002E16C2" w:rsidTr="003A5378">
        <w:trPr>
          <w:jc w:val="center"/>
        </w:trPr>
        <w:tc>
          <w:tcPr>
            <w:tcW w:w="794" w:type="dxa"/>
          </w:tcPr>
          <w:p w:rsidR="00417D05" w:rsidRPr="002E16C2" w:rsidRDefault="00417D05" w:rsidP="006268F3">
            <w:pPr>
              <w:rPr>
                <w:rFonts w:ascii="Arial" w:hAnsi="Arial" w:cs="Arial"/>
                <w:b/>
                <w:sz w:val="24"/>
                <w:szCs w:val="24"/>
              </w:rPr>
            </w:pPr>
          </w:p>
        </w:tc>
        <w:tc>
          <w:tcPr>
            <w:tcW w:w="4221" w:type="dxa"/>
          </w:tcPr>
          <w:p w:rsidR="00417D05" w:rsidRPr="002E16C2" w:rsidRDefault="00417D05" w:rsidP="006268F3">
            <w:pPr>
              <w:pStyle w:val="NoSpacing"/>
              <w:rPr>
                <w:rFonts w:cs="Arial"/>
                <w:b/>
                <w:szCs w:val="24"/>
              </w:rPr>
            </w:pPr>
            <w:r w:rsidRPr="002E16C2">
              <w:rPr>
                <w:rFonts w:cs="Arial"/>
                <w:b/>
                <w:szCs w:val="24"/>
              </w:rPr>
              <w:t>Total</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163</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64</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228</w:t>
            </w:r>
          </w:p>
        </w:tc>
        <w:tc>
          <w:tcPr>
            <w:tcW w:w="1156"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34</w:t>
            </w:r>
          </w:p>
        </w:tc>
      </w:tr>
    </w:tbl>
    <w:p w:rsidR="00417D05" w:rsidRPr="002E16C2" w:rsidRDefault="00417D05" w:rsidP="00417D05">
      <w:pPr>
        <w:rPr>
          <w:rFonts w:ascii="Arial" w:hAnsi="Arial" w:cs="Arial"/>
          <w:sz w:val="24"/>
          <w:szCs w:val="24"/>
        </w:rPr>
      </w:pPr>
    </w:p>
    <w:tbl>
      <w:tblPr>
        <w:tblW w:w="7372" w:type="dxa"/>
        <w:tblInd w:w="-294" w:type="dxa"/>
        <w:tblLook w:val="04A0" w:firstRow="1" w:lastRow="0" w:firstColumn="1" w:lastColumn="0" w:noHBand="0" w:noVBand="1"/>
      </w:tblPr>
      <w:tblGrid>
        <w:gridCol w:w="1254"/>
        <w:gridCol w:w="963"/>
        <w:gridCol w:w="1697"/>
        <w:gridCol w:w="1017"/>
        <w:gridCol w:w="2441"/>
      </w:tblGrid>
      <w:tr w:rsidR="003A5378" w:rsidRPr="002E16C2" w:rsidTr="003A5378">
        <w:trPr>
          <w:trHeight w:val="315"/>
        </w:trPr>
        <w:tc>
          <w:tcPr>
            <w:tcW w:w="7372"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3A5378" w:rsidRPr="002E16C2" w:rsidRDefault="003A5378" w:rsidP="006268F3">
            <w:pPr>
              <w:spacing w:after="0" w:line="240" w:lineRule="auto"/>
              <w:jc w:val="center"/>
              <w:rPr>
                <w:rFonts w:ascii="Arial" w:eastAsia="Times New Roman" w:hAnsi="Arial" w:cs="Arial"/>
                <w:b/>
                <w:bCs/>
                <w:color w:val="000000"/>
                <w:sz w:val="24"/>
                <w:szCs w:val="24"/>
                <w:lang w:eastAsia="en-GB"/>
              </w:rPr>
            </w:pPr>
            <w:r w:rsidRPr="002E16C2">
              <w:rPr>
                <w:rFonts w:ascii="Arial" w:hAnsi="Arial" w:cs="Arial"/>
                <w:sz w:val="24"/>
                <w:szCs w:val="24"/>
              </w:rPr>
              <w:t>Match Funding breakdown from project pipeline proformas:</w:t>
            </w:r>
          </w:p>
        </w:tc>
      </w:tr>
      <w:tr w:rsidR="00417D05" w:rsidRPr="002E16C2" w:rsidTr="003A5378">
        <w:trPr>
          <w:trHeight w:val="315"/>
        </w:trPr>
        <w:tc>
          <w:tcPr>
            <w:tcW w:w="737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17D05" w:rsidRPr="002E16C2" w:rsidRDefault="00417D05" w:rsidP="006268F3">
            <w:pPr>
              <w:spacing w:after="0" w:line="240" w:lineRule="auto"/>
              <w:jc w:val="center"/>
              <w:rPr>
                <w:rFonts w:ascii="Arial" w:eastAsia="Times New Roman" w:hAnsi="Arial" w:cs="Arial"/>
                <w:b/>
                <w:bCs/>
                <w:color w:val="000000"/>
                <w:sz w:val="24"/>
                <w:szCs w:val="24"/>
                <w:lang w:eastAsia="en-GB"/>
              </w:rPr>
            </w:pPr>
            <w:r w:rsidRPr="002E16C2">
              <w:rPr>
                <w:rFonts w:ascii="Arial" w:eastAsia="Times New Roman" w:hAnsi="Arial" w:cs="Arial"/>
                <w:b/>
                <w:bCs/>
                <w:color w:val="000000"/>
                <w:sz w:val="24"/>
                <w:szCs w:val="24"/>
                <w:lang w:eastAsia="en-GB"/>
              </w:rPr>
              <w:t>Funding Profile Total Summary</w:t>
            </w:r>
          </w:p>
        </w:tc>
      </w:tr>
      <w:tr w:rsidR="00417D05" w:rsidRPr="002E16C2" w:rsidTr="003A5378">
        <w:trPr>
          <w:trHeight w:val="930"/>
        </w:trPr>
        <w:tc>
          <w:tcPr>
            <w:tcW w:w="1254" w:type="dxa"/>
            <w:tcBorders>
              <w:top w:val="nil"/>
              <w:left w:val="single" w:sz="8" w:space="0" w:color="auto"/>
              <w:bottom w:val="single" w:sz="8" w:space="0" w:color="auto"/>
              <w:right w:val="single" w:sz="8" w:space="0" w:color="auto"/>
            </w:tcBorders>
            <w:shd w:val="clear" w:color="auto" w:fill="auto"/>
            <w:vAlign w:val="center"/>
            <w:hideMark/>
          </w:tcPr>
          <w:p w:rsidR="00417D05" w:rsidRPr="002E16C2" w:rsidRDefault="00417D05" w:rsidP="006268F3">
            <w:pPr>
              <w:spacing w:after="0" w:line="240" w:lineRule="auto"/>
              <w:jc w:val="center"/>
              <w:rPr>
                <w:rFonts w:ascii="Arial" w:eastAsia="Times New Roman" w:hAnsi="Arial" w:cs="Arial"/>
                <w:b/>
                <w:bCs/>
                <w:color w:val="000000"/>
                <w:sz w:val="24"/>
                <w:szCs w:val="24"/>
                <w:lang w:eastAsia="en-GB"/>
              </w:rPr>
            </w:pPr>
            <w:r w:rsidRPr="002E16C2">
              <w:rPr>
                <w:rFonts w:ascii="Arial" w:eastAsia="Times New Roman" w:hAnsi="Arial" w:cs="Arial"/>
                <w:b/>
                <w:bCs/>
                <w:color w:val="000000"/>
                <w:sz w:val="24"/>
                <w:szCs w:val="24"/>
                <w:lang w:eastAsia="en-GB"/>
              </w:rPr>
              <w:t>Total ESIF</w:t>
            </w:r>
          </w:p>
          <w:p w:rsidR="00417D05" w:rsidRPr="002E16C2" w:rsidRDefault="00417D05" w:rsidP="006268F3">
            <w:pPr>
              <w:spacing w:after="0" w:line="240" w:lineRule="auto"/>
              <w:jc w:val="center"/>
              <w:rPr>
                <w:rFonts w:ascii="Arial" w:eastAsia="Times New Roman" w:hAnsi="Arial" w:cs="Arial"/>
                <w:b/>
                <w:bCs/>
                <w:color w:val="000000"/>
                <w:sz w:val="24"/>
                <w:szCs w:val="24"/>
                <w:lang w:eastAsia="en-GB"/>
              </w:rPr>
            </w:pPr>
            <w:r w:rsidRPr="002E16C2">
              <w:rPr>
                <w:rFonts w:ascii="Arial" w:eastAsia="Times New Roman" w:hAnsi="Arial" w:cs="Arial"/>
                <w:b/>
                <w:bCs/>
                <w:color w:val="000000"/>
                <w:sz w:val="24"/>
                <w:szCs w:val="24"/>
                <w:lang w:eastAsia="en-GB"/>
              </w:rPr>
              <w:t>(£m)</w:t>
            </w:r>
          </w:p>
        </w:tc>
        <w:tc>
          <w:tcPr>
            <w:tcW w:w="963" w:type="dxa"/>
            <w:tcBorders>
              <w:top w:val="nil"/>
              <w:left w:val="nil"/>
              <w:bottom w:val="single" w:sz="8" w:space="0" w:color="auto"/>
              <w:right w:val="single" w:sz="4" w:space="0" w:color="auto"/>
            </w:tcBorders>
            <w:shd w:val="clear" w:color="auto" w:fill="auto"/>
            <w:vAlign w:val="center"/>
            <w:hideMark/>
          </w:tcPr>
          <w:p w:rsidR="00417D05" w:rsidRPr="002E16C2" w:rsidRDefault="00417D05" w:rsidP="006268F3">
            <w:pPr>
              <w:spacing w:after="0" w:line="240" w:lineRule="auto"/>
              <w:jc w:val="center"/>
              <w:rPr>
                <w:rFonts w:ascii="Arial" w:eastAsia="Times New Roman" w:hAnsi="Arial" w:cs="Arial"/>
                <w:b/>
                <w:bCs/>
                <w:color w:val="000000"/>
                <w:sz w:val="24"/>
                <w:szCs w:val="24"/>
                <w:lang w:eastAsia="en-GB"/>
              </w:rPr>
            </w:pPr>
            <w:r w:rsidRPr="002E16C2">
              <w:rPr>
                <w:rFonts w:ascii="Arial" w:eastAsia="Times New Roman" w:hAnsi="Arial" w:cs="Arial"/>
                <w:b/>
                <w:bCs/>
                <w:color w:val="000000"/>
                <w:sz w:val="24"/>
                <w:szCs w:val="24"/>
                <w:lang w:eastAsia="en-GB"/>
              </w:rPr>
              <w:t>Public Sector Match (£m)</w:t>
            </w:r>
          </w:p>
        </w:tc>
        <w:tc>
          <w:tcPr>
            <w:tcW w:w="1697" w:type="dxa"/>
            <w:tcBorders>
              <w:top w:val="nil"/>
              <w:left w:val="single" w:sz="8" w:space="0" w:color="auto"/>
              <w:bottom w:val="single" w:sz="8" w:space="0" w:color="auto"/>
              <w:right w:val="single" w:sz="4" w:space="0" w:color="auto"/>
            </w:tcBorders>
            <w:shd w:val="clear" w:color="auto" w:fill="auto"/>
            <w:vAlign w:val="center"/>
            <w:hideMark/>
          </w:tcPr>
          <w:p w:rsidR="00417D05" w:rsidRPr="002E16C2" w:rsidRDefault="00417D05" w:rsidP="006268F3">
            <w:pPr>
              <w:spacing w:after="0" w:line="240" w:lineRule="auto"/>
              <w:jc w:val="center"/>
              <w:rPr>
                <w:rFonts w:ascii="Arial" w:eastAsia="Times New Roman" w:hAnsi="Arial" w:cs="Arial"/>
                <w:b/>
                <w:bCs/>
                <w:color w:val="000000"/>
                <w:sz w:val="24"/>
                <w:szCs w:val="24"/>
                <w:lang w:eastAsia="en-GB"/>
              </w:rPr>
            </w:pPr>
            <w:r w:rsidRPr="002E16C2">
              <w:rPr>
                <w:rFonts w:ascii="Arial" w:eastAsia="Times New Roman" w:hAnsi="Arial" w:cs="Arial"/>
                <w:b/>
                <w:bCs/>
                <w:color w:val="000000"/>
                <w:sz w:val="24"/>
                <w:szCs w:val="24"/>
                <w:lang w:eastAsia="en-GB"/>
              </w:rPr>
              <w:t>Proposing Organisation (£m)</w:t>
            </w:r>
          </w:p>
        </w:tc>
        <w:tc>
          <w:tcPr>
            <w:tcW w:w="1017" w:type="dxa"/>
            <w:tcBorders>
              <w:top w:val="nil"/>
              <w:left w:val="single" w:sz="8" w:space="0" w:color="auto"/>
              <w:bottom w:val="single" w:sz="8" w:space="0" w:color="auto"/>
              <w:right w:val="single" w:sz="4" w:space="0" w:color="auto"/>
            </w:tcBorders>
            <w:shd w:val="clear" w:color="auto" w:fill="auto"/>
            <w:vAlign w:val="center"/>
            <w:hideMark/>
          </w:tcPr>
          <w:p w:rsidR="00417D05" w:rsidRPr="002E16C2" w:rsidRDefault="00417D05" w:rsidP="006268F3">
            <w:pPr>
              <w:spacing w:after="0" w:line="240" w:lineRule="auto"/>
              <w:jc w:val="center"/>
              <w:rPr>
                <w:rFonts w:ascii="Arial" w:eastAsia="Times New Roman" w:hAnsi="Arial" w:cs="Arial"/>
                <w:b/>
                <w:bCs/>
                <w:color w:val="000000"/>
                <w:sz w:val="24"/>
                <w:szCs w:val="24"/>
                <w:lang w:eastAsia="en-GB"/>
              </w:rPr>
            </w:pPr>
            <w:r w:rsidRPr="002E16C2">
              <w:rPr>
                <w:rFonts w:ascii="Arial" w:eastAsia="Times New Roman" w:hAnsi="Arial" w:cs="Arial"/>
                <w:b/>
                <w:bCs/>
                <w:color w:val="000000"/>
                <w:sz w:val="24"/>
                <w:szCs w:val="24"/>
                <w:lang w:eastAsia="en-GB"/>
              </w:rPr>
              <w:t>Private Sector Match (£m)</w:t>
            </w:r>
          </w:p>
        </w:tc>
        <w:tc>
          <w:tcPr>
            <w:tcW w:w="2441" w:type="dxa"/>
            <w:tcBorders>
              <w:top w:val="nil"/>
              <w:left w:val="nil"/>
              <w:bottom w:val="single" w:sz="8" w:space="0" w:color="auto"/>
              <w:right w:val="single" w:sz="8" w:space="0" w:color="auto"/>
            </w:tcBorders>
            <w:shd w:val="clear" w:color="auto" w:fill="auto"/>
            <w:vAlign w:val="center"/>
            <w:hideMark/>
          </w:tcPr>
          <w:p w:rsidR="00417D05" w:rsidRPr="002E16C2" w:rsidRDefault="00417D05" w:rsidP="006268F3">
            <w:pPr>
              <w:spacing w:after="0" w:line="240" w:lineRule="auto"/>
              <w:jc w:val="center"/>
              <w:rPr>
                <w:rFonts w:ascii="Arial" w:eastAsia="Times New Roman" w:hAnsi="Arial" w:cs="Arial"/>
                <w:b/>
                <w:bCs/>
                <w:color w:val="000000"/>
                <w:sz w:val="24"/>
                <w:szCs w:val="24"/>
                <w:lang w:eastAsia="en-GB"/>
              </w:rPr>
            </w:pPr>
            <w:r w:rsidRPr="002E16C2">
              <w:rPr>
                <w:rFonts w:ascii="Arial" w:eastAsia="Times New Roman" w:hAnsi="Arial" w:cs="Arial"/>
                <w:b/>
                <w:bCs/>
                <w:color w:val="000000"/>
                <w:sz w:val="24"/>
                <w:szCs w:val="24"/>
                <w:lang w:eastAsia="en-GB"/>
              </w:rPr>
              <w:t>Other (£m)</w:t>
            </w:r>
          </w:p>
        </w:tc>
      </w:tr>
      <w:tr w:rsidR="00417D05" w:rsidRPr="002E16C2" w:rsidTr="003A5378">
        <w:trPr>
          <w:trHeight w:val="315"/>
        </w:trPr>
        <w:tc>
          <w:tcPr>
            <w:tcW w:w="1254" w:type="dxa"/>
            <w:tcBorders>
              <w:top w:val="nil"/>
              <w:left w:val="single" w:sz="8" w:space="0" w:color="auto"/>
              <w:bottom w:val="single" w:sz="8" w:space="0" w:color="auto"/>
              <w:right w:val="single" w:sz="4" w:space="0" w:color="auto"/>
            </w:tcBorders>
            <w:shd w:val="clear" w:color="auto" w:fill="auto"/>
            <w:noWrap/>
            <w:vAlign w:val="center"/>
            <w:hideMark/>
          </w:tcPr>
          <w:p w:rsidR="00417D05" w:rsidRPr="002E16C2" w:rsidRDefault="00417D05" w:rsidP="006268F3">
            <w:pPr>
              <w:spacing w:after="0" w:line="240" w:lineRule="auto"/>
              <w:jc w:val="center"/>
              <w:rPr>
                <w:rFonts w:ascii="Arial" w:eastAsia="Times New Roman" w:hAnsi="Arial" w:cs="Arial"/>
                <w:color w:val="000000"/>
                <w:sz w:val="24"/>
                <w:szCs w:val="24"/>
                <w:lang w:eastAsia="en-GB"/>
              </w:rPr>
            </w:pPr>
            <w:r w:rsidRPr="002E16C2">
              <w:rPr>
                <w:rFonts w:ascii="Arial" w:eastAsia="Times New Roman" w:hAnsi="Arial" w:cs="Arial"/>
                <w:color w:val="000000"/>
                <w:sz w:val="24"/>
                <w:szCs w:val="24"/>
                <w:lang w:eastAsia="en-GB"/>
              </w:rPr>
              <w:t>262</w:t>
            </w:r>
          </w:p>
        </w:tc>
        <w:tc>
          <w:tcPr>
            <w:tcW w:w="963" w:type="dxa"/>
            <w:tcBorders>
              <w:top w:val="nil"/>
              <w:left w:val="single" w:sz="8" w:space="0" w:color="auto"/>
              <w:bottom w:val="single" w:sz="8" w:space="0" w:color="auto"/>
              <w:right w:val="single" w:sz="4" w:space="0" w:color="auto"/>
            </w:tcBorders>
            <w:shd w:val="clear" w:color="auto" w:fill="auto"/>
            <w:noWrap/>
            <w:vAlign w:val="center"/>
            <w:hideMark/>
          </w:tcPr>
          <w:p w:rsidR="00417D05" w:rsidRPr="002E16C2" w:rsidRDefault="00417D05" w:rsidP="006268F3">
            <w:pPr>
              <w:spacing w:after="0" w:line="240" w:lineRule="auto"/>
              <w:jc w:val="center"/>
              <w:rPr>
                <w:rFonts w:ascii="Arial" w:eastAsia="Times New Roman" w:hAnsi="Arial" w:cs="Arial"/>
                <w:color w:val="000000"/>
                <w:sz w:val="24"/>
                <w:szCs w:val="24"/>
                <w:lang w:eastAsia="en-GB"/>
              </w:rPr>
            </w:pPr>
            <w:r w:rsidRPr="002E16C2">
              <w:rPr>
                <w:rFonts w:ascii="Arial" w:eastAsia="Times New Roman" w:hAnsi="Arial" w:cs="Arial"/>
                <w:color w:val="000000"/>
                <w:sz w:val="24"/>
                <w:szCs w:val="24"/>
                <w:lang w:eastAsia="en-GB"/>
              </w:rPr>
              <w:t>93</w:t>
            </w:r>
          </w:p>
        </w:tc>
        <w:tc>
          <w:tcPr>
            <w:tcW w:w="1697" w:type="dxa"/>
            <w:tcBorders>
              <w:top w:val="nil"/>
              <w:left w:val="single" w:sz="8" w:space="0" w:color="auto"/>
              <w:bottom w:val="single" w:sz="8" w:space="0" w:color="auto"/>
              <w:right w:val="single" w:sz="4" w:space="0" w:color="auto"/>
            </w:tcBorders>
            <w:shd w:val="clear" w:color="auto" w:fill="auto"/>
            <w:noWrap/>
            <w:vAlign w:val="center"/>
            <w:hideMark/>
          </w:tcPr>
          <w:p w:rsidR="00417D05" w:rsidRPr="002E16C2" w:rsidRDefault="00417D05" w:rsidP="006268F3">
            <w:pPr>
              <w:spacing w:after="0" w:line="240" w:lineRule="auto"/>
              <w:jc w:val="center"/>
              <w:rPr>
                <w:rFonts w:ascii="Arial" w:eastAsia="Times New Roman" w:hAnsi="Arial" w:cs="Arial"/>
                <w:color w:val="000000"/>
                <w:sz w:val="24"/>
                <w:szCs w:val="24"/>
                <w:lang w:eastAsia="en-GB"/>
              </w:rPr>
            </w:pPr>
            <w:r w:rsidRPr="002E16C2">
              <w:rPr>
                <w:rFonts w:ascii="Arial" w:eastAsia="Times New Roman" w:hAnsi="Arial" w:cs="Arial"/>
                <w:color w:val="000000"/>
                <w:sz w:val="24"/>
                <w:szCs w:val="24"/>
                <w:lang w:eastAsia="en-GB"/>
              </w:rPr>
              <w:t>96</w:t>
            </w:r>
          </w:p>
        </w:tc>
        <w:tc>
          <w:tcPr>
            <w:tcW w:w="1017" w:type="dxa"/>
            <w:tcBorders>
              <w:top w:val="nil"/>
              <w:left w:val="single" w:sz="8" w:space="0" w:color="auto"/>
              <w:bottom w:val="single" w:sz="8" w:space="0" w:color="auto"/>
              <w:right w:val="single" w:sz="4" w:space="0" w:color="auto"/>
            </w:tcBorders>
            <w:shd w:val="clear" w:color="auto" w:fill="auto"/>
            <w:noWrap/>
            <w:vAlign w:val="center"/>
            <w:hideMark/>
          </w:tcPr>
          <w:p w:rsidR="00417D05" w:rsidRPr="002E16C2" w:rsidRDefault="00417D05" w:rsidP="006268F3">
            <w:pPr>
              <w:spacing w:after="0" w:line="240" w:lineRule="auto"/>
              <w:jc w:val="center"/>
              <w:rPr>
                <w:rFonts w:ascii="Arial" w:eastAsia="Times New Roman" w:hAnsi="Arial" w:cs="Arial"/>
                <w:color w:val="000000"/>
                <w:sz w:val="24"/>
                <w:szCs w:val="24"/>
                <w:lang w:eastAsia="en-GB"/>
              </w:rPr>
            </w:pPr>
            <w:r w:rsidRPr="002E16C2">
              <w:rPr>
                <w:rFonts w:ascii="Arial" w:eastAsia="Times New Roman" w:hAnsi="Arial" w:cs="Arial"/>
                <w:color w:val="000000"/>
                <w:sz w:val="24"/>
                <w:szCs w:val="24"/>
                <w:lang w:eastAsia="en-GB"/>
              </w:rPr>
              <w:t>245</w:t>
            </w:r>
          </w:p>
        </w:tc>
        <w:tc>
          <w:tcPr>
            <w:tcW w:w="2441" w:type="dxa"/>
            <w:tcBorders>
              <w:top w:val="nil"/>
              <w:left w:val="single" w:sz="8" w:space="0" w:color="auto"/>
              <w:bottom w:val="single" w:sz="8" w:space="0" w:color="auto"/>
              <w:right w:val="single" w:sz="8" w:space="0" w:color="auto"/>
            </w:tcBorders>
            <w:shd w:val="clear" w:color="auto" w:fill="auto"/>
            <w:noWrap/>
            <w:vAlign w:val="center"/>
            <w:hideMark/>
          </w:tcPr>
          <w:p w:rsidR="00417D05" w:rsidRPr="002E16C2" w:rsidRDefault="00417D05" w:rsidP="006268F3">
            <w:pPr>
              <w:spacing w:after="0" w:line="240" w:lineRule="auto"/>
              <w:jc w:val="center"/>
              <w:rPr>
                <w:rFonts w:ascii="Arial" w:eastAsia="Times New Roman" w:hAnsi="Arial" w:cs="Arial"/>
                <w:color w:val="000000"/>
                <w:sz w:val="24"/>
                <w:szCs w:val="24"/>
                <w:lang w:eastAsia="en-GB"/>
              </w:rPr>
            </w:pPr>
            <w:r w:rsidRPr="002E16C2">
              <w:rPr>
                <w:rFonts w:ascii="Arial" w:eastAsia="Times New Roman" w:hAnsi="Arial" w:cs="Arial"/>
                <w:color w:val="000000"/>
                <w:sz w:val="24"/>
                <w:szCs w:val="24"/>
                <w:lang w:eastAsia="en-GB"/>
              </w:rPr>
              <w:t>6</w:t>
            </w:r>
          </w:p>
        </w:tc>
      </w:tr>
    </w:tbl>
    <w:p w:rsidR="003A5378" w:rsidRDefault="003A5378" w:rsidP="00417D05">
      <w:pPr>
        <w:rPr>
          <w:rFonts w:ascii="Arial" w:hAnsi="Arial" w:cs="Arial"/>
          <w:b/>
          <w:sz w:val="24"/>
          <w:szCs w:val="24"/>
        </w:rPr>
      </w:pPr>
    </w:p>
    <w:p w:rsidR="00417D05" w:rsidRPr="002E16C2" w:rsidRDefault="003A5378" w:rsidP="00417D05">
      <w:pPr>
        <w:rPr>
          <w:rFonts w:ascii="Arial" w:hAnsi="Arial" w:cs="Arial"/>
          <w:b/>
          <w:sz w:val="24"/>
          <w:szCs w:val="24"/>
        </w:rPr>
      </w:pPr>
      <w:r>
        <w:rPr>
          <w:rFonts w:ascii="Arial" w:hAnsi="Arial" w:cs="Arial"/>
          <w:b/>
          <w:sz w:val="24"/>
          <w:szCs w:val="24"/>
        </w:rPr>
        <w:t>B</w:t>
      </w:r>
      <w:r w:rsidR="00417D05" w:rsidRPr="002E16C2">
        <w:rPr>
          <w:rFonts w:ascii="Arial" w:hAnsi="Arial" w:cs="Arial"/>
          <w:b/>
          <w:sz w:val="24"/>
          <w:szCs w:val="24"/>
        </w:rPr>
        <w:t>reakdown of sectors:</w:t>
      </w:r>
    </w:p>
    <w:p w:rsidR="00417D05" w:rsidRPr="002E16C2" w:rsidRDefault="00417D05" w:rsidP="00417D05">
      <w:pPr>
        <w:rPr>
          <w:rFonts w:ascii="Arial" w:hAnsi="Arial" w:cs="Arial"/>
          <w:sz w:val="24"/>
          <w:szCs w:val="24"/>
        </w:rPr>
      </w:pPr>
      <w:r w:rsidRPr="002E16C2">
        <w:rPr>
          <w:rFonts w:ascii="Arial" w:hAnsi="Arial" w:cs="Arial"/>
          <w:sz w:val="24"/>
          <w:szCs w:val="24"/>
        </w:rPr>
        <w:t>Councils - 44 projects</w:t>
      </w:r>
      <w:r w:rsidR="003A5378">
        <w:rPr>
          <w:rFonts w:ascii="Arial" w:hAnsi="Arial" w:cs="Arial"/>
          <w:sz w:val="24"/>
          <w:szCs w:val="24"/>
        </w:rPr>
        <w:br/>
      </w:r>
      <w:r w:rsidRPr="002E16C2">
        <w:rPr>
          <w:rFonts w:ascii="Arial" w:hAnsi="Arial" w:cs="Arial"/>
          <w:sz w:val="24"/>
          <w:szCs w:val="24"/>
        </w:rPr>
        <w:t>Colleges – 8 projects</w:t>
      </w:r>
      <w:r w:rsidR="003A5378">
        <w:rPr>
          <w:rFonts w:ascii="Arial" w:hAnsi="Arial" w:cs="Arial"/>
          <w:sz w:val="24"/>
          <w:szCs w:val="24"/>
        </w:rPr>
        <w:br/>
      </w:r>
      <w:r w:rsidRPr="002E16C2">
        <w:rPr>
          <w:rFonts w:ascii="Arial" w:hAnsi="Arial" w:cs="Arial"/>
          <w:sz w:val="24"/>
          <w:szCs w:val="24"/>
        </w:rPr>
        <w:t>Universities – 20 projects</w:t>
      </w:r>
      <w:r w:rsidR="003A5378">
        <w:rPr>
          <w:rFonts w:ascii="Arial" w:hAnsi="Arial" w:cs="Arial"/>
          <w:sz w:val="24"/>
          <w:szCs w:val="24"/>
        </w:rPr>
        <w:br/>
      </w:r>
      <w:r w:rsidRPr="002E16C2">
        <w:rPr>
          <w:rFonts w:ascii="Arial" w:hAnsi="Arial" w:cs="Arial"/>
          <w:sz w:val="24"/>
          <w:szCs w:val="24"/>
        </w:rPr>
        <w:t>Chambers of Commerce – 3 projects</w:t>
      </w:r>
      <w:r w:rsidR="003A5378">
        <w:rPr>
          <w:rFonts w:ascii="Arial" w:hAnsi="Arial" w:cs="Arial"/>
          <w:sz w:val="24"/>
          <w:szCs w:val="24"/>
        </w:rPr>
        <w:br/>
      </w:r>
      <w:r w:rsidRPr="002E16C2">
        <w:rPr>
          <w:rFonts w:ascii="Arial" w:hAnsi="Arial" w:cs="Arial"/>
          <w:sz w:val="24"/>
          <w:szCs w:val="24"/>
        </w:rPr>
        <w:t>Training Providers – 5 projects</w:t>
      </w:r>
      <w:r w:rsidR="003A5378">
        <w:rPr>
          <w:rFonts w:ascii="Arial" w:hAnsi="Arial" w:cs="Arial"/>
          <w:sz w:val="24"/>
          <w:szCs w:val="24"/>
        </w:rPr>
        <w:br/>
      </w:r>
      <w:r w:rsidRPr="002E16C2">
        <w:rPr>
          <w:rFonts w:ascii="Arial" w:hAnsi="Arial" w:cs="Arial"/>
          <w:sz w:val="24"/>
          <w:szCs w:val="24"/>
        </w:rPr>
        <w:t>Developers – 4 projects</w:t>
      </w:r>
      <w:r w:rsidR="003A5378">
        <w:rPr>
          <w:rFonts w:ascii="Arial" w:hAnsi="Arial" w:cs="Arial"/>
          <w:sz w:val="24"/>
          <w:szCs w:val="24"/>
        </w:rPr>
        <w:br/>
      </w:r>
      <w:r w:rsidRPr="002E16C2">
        <w:rPr>
          <w:rFonts w:ascii="Arial" w:hAnsi="Arial" w:cs="Arial"/>
          <w:sz w:val="24"/>
          <w:szCs w:val="24"/>
        </w:rPr>
        <w:t>Other – 18 projects</w:t>
      </w:r>
    </w:p>
    <w:p w:rsidR="003A5378" w:rsidRDefault="003A5378" w:rsidP="00417D05">
      <w:pPr>
        <w:rPr>
          <w:rFonts w:ascii="Arial" w:hAnsi="Arial" w:cs="Arial"/>
          <w:b/>
          <w:sz w:val="24"/>
          <w:szCs w:val="24"/>
        </w:rPr>
      </w:pPr>
    </w:p>
    <w:p w:rsidR="00417D05" w:rsidRPr="002E16C2" w:rsidRDefault="00417D05" w:rsidP="00417D05">
      <w:pPr>
        <w:rPr>
          <w:rFonts w:ascii="Arial" w:hAnsi="Arial" w:cs="Arial"/>
          <w:b/>
          <w:sz w:val="24"/>
          <w:szCs w:val="24"/>
        </w:rPr>
      </w:pPr>
      <w:r w:rsidRPr="002E16C2">
        <w:rPr>
          <w:rFonts w:ascii="Arial" w:hAnsi="Arial" w:cs="Arial"/>
          <w:b/>
          <w:sz w:val="24"/>
          <w:szCs w:val="24"/>
        </w:rPr>
        <w:lastRenderedPageBreak/>
        <w:t>Available Funding:</w:t>
      </w:r>
    </w:p>
    <w:p w:rsidR="00417D05" w:rsidRPr="002E16C2" w:rsidRDefault="00417D05" w:rsidP="00417D05">
      <w:pPr>
        <w:rPr>
          <w:rFonts w:ascii="Arial" w:hAnsi="Arial" w:cs="Arial"/>
          <w:sz w:val="24"/>
          <w:szCs w:val="24"/>
        </w:rPr>
      </w:pPr>
      <w:r w:rsidRPr="002E16C2">
        <w:rPr>
          <w:rFonts w:ascii="Arial" w:hAnsi="Arial" w:cs="Arial"/>
          <w:sz w:val="24"/>
          <w:szCs w:val="24"/>
        </w:rPr>
        <w:t>Based on the project pipeline proformas and funds already allocated (e.g. Opt-ins, NW Fund, SFA, Big Lottery, etc) the funding available is as follows:</w:t>
      </w:r>
    </w:p>
    <w:p w:rsidR="00417D05" w:rsidRPr="002E16C2" w:rsidRDefault="00417D05" w:rsidP="00417D05">
      <w:pPr>
        <w:pStyle w:val="ListParagraph"/>
        <w:numPr>
          <w:ilvl w:val="0"/>
          <w:numId w:val="12"/>
        </w:numPr>
        <w:rPr>
          <w:rFonts w:ascii="Arial" w:hAnsi="Arial" w:cs="Arial"/>
          <w:sz w:val="24"/>
          <w:szCs w:val="24"/>
        </w:rPr>
      </w:pPr>
      <w:r w:rsidRPr="002E16C2">
        <w:rPr>
          <w:rFonts w:ascii="Arial" w:hAnsi="Arial" w:cs="Arial"/>
          <w:sz w:val="24"/>
          <w:szCs w:val="24"/>
        </w:rPr>
        <w:t>ERDF is over-subscribed by £127m</w:t>
      </w:r>
    </w:p>
    <w:p w:rsidR="00417D05" w:rsidRPr="002E16C2" w:rsidRDefault="00417D05" w:rsidP="00417D05">
      <w:pPr>
        <w:pStyle w:val="ListParagraph"/>
        <w:numPr>
          <w:ilvl w:val="0"/>
          <w:numId w:val="12"/>
        </w:numPr>
        <w:rPr>
          <w:rFonts w:ascii="Arial" w:hAnsi="Arial" w:cs="Arial"/>
          <w:sz w:val="24"/>
          <w:szCs w:val="24"/>
        </w:rPr>
      </w:pPr>
      <w:r w:rsidRPr="002E16C2">
        <w:rPr>
          <w:rFonts w:ascii="Arial" w:hAnsi="Arial" w:cs="Arial"/>
          <w:sz w:val="24"/>
          <w:szCs w:val="24"/>
        </w:rPr>
        <w:t>ESF has £1.2m available</w:t>
      </w:r>
    </w:p>
    <w:p w:rsidR="00417D05" w:rsidRPr="002E16C2" w:rsidRDefault="00417D05" w:rsidP="00417D05">
      <w:pPr>
        <w:pStyle w:val="ListParagraph"/>
        <w:numPr>
          <w:ilvl w:val="0"/>
          <w:numId w:val="12"/>
        </w:numPr>
        <w:rPr>
          <w:rFonts w:ascii="Arial" w:hAnsi="Arial" w:cs="Arial"/>
          <w:sz w:val="24"/>
          <w:szCs w:val="24"/>
        </w:rPr>
      </w:pPr>
      <w:r w:rsidRPr="002E16C2">
        <w:rPr>
          <w:rFonts w:ascii="Arial" w:hAnsi="Arial" w:cs="Arial"/>
          <w:sz w:val="24"/>
          <w:szCs w:val="24"/>
        </w:rPr>
        <w:t>EAFRD has £3.95m available</w:t>
      </w:r>
    </w:p>
    <w:p w:rsidR="00417D05" w:rsidRPr="002E16C2" w:rsidRDefault="00417D05" w:rsidP="00417D05">
      <w:pPr>
        <w:rPr>
          <w:rFonts w:ascii="Arial" w:hAnsi="Arial" w:cs="Arial"/>
          <w:sz w:val="24"/>
          <w:szCs w:val="24"/>
        </w:rPr>
      </w:pPr>
      <w:r w:rsidRPr="002E16C2">
        <w:rPr>
          <w:rFonts w:ascii="Arial" w:hAnsi="Arial" w:cs="Arial"/>
          <w:sz w:val="24"/>
          <w:szCs w:val="24"/>
        </w:rPr>
        <w:t>This is broken down by Thematic Objective as follows:</w:t>
      </w:r>
    </w:p>
    <w:tbl>
      <w:tblPr>
        <w:tblStyle w:val="TableGrid"/>
        <w:tblW w:w="10201" w:type="dxa"/>
        <w:jc w:val="center"/>
        <w:tblLayout w:type="fixed"/>
        <w:tblLook w:val="04A0" w:firstRow="1" w:lastRow="0" w:firstColumn="1" w:lastColumn="0" w:noHBand="0" w:noVBand="1"/>
      </w:tblPr>
      <w:tblGrid>
        <w:gridCol w:w="698"/>
        <w:gridCol w:w="3531"/>
        <w:gridCol w:w="1153"/>
        <w:gridCol w:w="840"/>
        <w:gridCol w:w="1144"/>
        <w:gridCol w:w="848"/>
        <w:gridCol w:w="1137"/>
        <w:gridCol w:w="850"/>
      </w:tblGrid>
      <w:tr w:rsidR="00417D05" w:rsidRPr="002E16C2" w:rsidTr="006268F3">
        <w:trPr>
          <w:jc w:val="center"/>
        </w:trPr>
        <w:tc>
          <w:tcPr>
            <w:tcW w:w="698" w:type="dxa"/>
            <w:vAlign w:val="center"/>
          </w:tcPr>
          <w:p w:rsidR="00417D05" w:rsidRPr="002E16C2" w:rsidRDefault="00417D05" w:rsidP="006268F3">
            <w:pPr>
              <w:jc w:val="center"/>
              <w:rPr>
                <w:rFonts w:ascii="Arial" w:hAnsi="Arial" w:cs="Arial"/>
                <w:b/>
                <w:sz w:val="24"/>
                <w:szCs w:val="24"/>
              </w:rPr>
            </w:pPr>
          </w:p>
        </w:tc>
        <w:tc>
          <w:tcPr>
            <w:tcW w:w="3531"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Thematic Objective</w:t>
            </w:r>
          </w:p>
        </w:tc>
        <w:tc>
          <w:tcPr>
            <w:tcW w:w="1153"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ERDF Allocation</w:t>
            </w:r>
          </w:p>
        </w:tc>
        <w:tc>
          <w:tcPr>
            <w:tcW w:w="840"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ERDF (£m)</w:t>
            </w:r>
          </w:p>
        </w:tc>
        <w:tc>
          <w:tcPr>
            <w:tcW w:w="1144"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ESF Allocation</w:t>
            </w:r>
          </w:p>
        </w:tc>
        <w:tc>
          <w:tcPr>
            <w:tcW w:w="848" w:type="dxa"/>
            <w:vAlign w:val="center"/>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ESF (£m)</w:t>
            </w:r>
          </w:p>
        </w:tc>
        <w:tc>
          <w:tcPr>
            <w:tcW w:w="1137"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EAFRD</w:t>
            </w:r>
          </w:p>
          <w:p w:rsidR="00417D05" w:rsidRPr="002E16C2" w:rsidRDefault="00417D05" w:rsidP="006268F3">
            <w:pPr>
              <w:jc w:val="center"/>
              <w:rPr>
                <w:rFonts w:ascii="Arial" w:hAnsi="Arial" w:cs="Arial"/>
                <w:b/>
                <w:sz w:val="24"/>
                <w:szCs w:val="24"/>
              </w:rPr>
            </w:pPr>
            <w:r w:rsidRPr="002E16C2">
              <w:rPr>
                <w:rFonts w:ascii="Arial" w:hAnsi="Arial" w:cs="Arial"/>
                <w:b/>
                <w:sz w:val="24"/>
                <w:szCs w:val="24"/>
              </w:rPr>
              <w:t>Allocation</w:t>
            </w:r>
          </w:p>
        </w:tc>
        <w:tc>
          <w:tcPr>
            <w:tcW w:w="850"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EAFRD (£m)</w:t>
            </w:r>
          </w:p>
        </w:tc>
      </w:tr>
      <w:tr w:rsidR="00417D05" w:rsidRPr="002E16C2" w:rsidTr="006268F3">
        <w:trPr>
          <w:jc w:val="center"/>
        </w:trPr>
        <w:tc>
          <w:tcPr>
            <w:tcW w:w="698" w:type="dxa"/>
          </w:tcPr>
          <w:p w:rsidR="00417D05" w:rsidRPr="002E16C2" w:rsidRDefault="00417D05" w:rsidP="006268F3">
            <w:pPr>
              <w:pStyle w:val="NoSpacing"/>
              <w:ind w:left="709" w:hanging="709"/>
              <w:rPr>
                <w:rFonts w:cs="Arial"/>
                <w:szCs w:val="24"/>
              </w:rPr>
            </w:pPr>
            <w:r w:rsidRPr="002E16C2">
              <w:rPr>
                <w:rFonts w:cs="Arial"/>
                <w:szCs w:val="24"/>
              </w:rPr>
              <w:t>TO1:</w:t>
            </w:r>
          </w:p>
        </w:tc>
        <w:tc>
          <w:tcPr>
            <w:tcW w:w="3531" w:type="dxa"/>
          </w:tcPr>
          <w:p w:rsidR="00417D05" w:rsidRPr="002E16C2" w:rsidRDefault="00417D05" w:rsidP="006268F3">
            <w:pPr>
              <w:pStyle w:val="NoSpacing"/>
              <w:ind w:left="709" w:hanging="709"/>
              <w:rPr>
                <w:rFonts w:cs="Arial"/>
                <w:szCs w:val="24"/>
              </w:rPr>
            </w:pPr>
            <w:r w:rsidRPr="002E16C2">
              <w:rPr>
                <w:rFonts w:cs="Arial"/>
                <w:szCs w:val="24"/>
              </w:rPr>
              <w:t>Promoting research and innovation</w:t>
            </w:r>
          </w:p>
        </w:tc>
        <w:tc>
          <w:tcPr>
            <w:tcW w:w="1153"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33</w:t>
            </w:r>
          </w:p>
        </w:tc>
        <w:tc>
          <w:tcPr>
            <w:tcW w:w="840" w:type="dxa"/>
          </w:tcPr>
          <w:p w:rsidR="00417D05" w:rsidRPr="002E16C2" w:rsidRDefault="00417D05" w:rsidP="006268F3">
            <w:pPr>
              <w:jc w:val="center"/>
              <w:rPr>
                <w:rFonts w:ascii="Arial" w:hAnsi="Arial" w:cs="Arial"/>
                <w:color w:val="FF0000"/>
                <w:sz w:val="24"/>
                <w:szCs w:val="24"/>
              </w:rPr>
            </w:pPr>
            <w:r w:rsidRPr="002E16C2">
              <w:rPr>
                <w:rFonts w:ascii="Arial" w:hAnsi="Arial" w:cs="Arial"/>
                <w:color w:val="FF0000"/>
                <w:sz w:val="24"/>
                <w:szCs w:val="24"/>
              </w:rPr>
              <w:t>-9</w:t>
            </w:r>
          </w:p>
        </w:tc>
        <w:tc>
          <w:tcPr>
            <w:tcW w:w="1144" w:type="dxa"/>
          </w:tcPr>
          <w:p w:rsidR="00417D05" w:rsidRPr="002E16C2" w:rsidRDefault="00417D05" w:rsidP="006268F3">
            <w:pPr>
              <w:jc w:val="center"/>
              <w:rPr>
                <w:rFonts w:ascii="Arial" w:hAnsi="Arial" w:cs="Arial"/>
                <w:sz w:val="24"/>
                <w:szCs w:val="24"/>
              </w:rPr>
            </w:pPr>
          </w:p>
        </w:tc>
        <w:tc>
          <w:tcPr>
            <w:tcW w:w="848" w:type="dxa"/>
          </w:tcPr>
          <w:p w:rsidR="00417D05" w:rsidRPr="002E16C2" w:rsidRDefault="00417D05" w:rsidP="006268F3">
            <w:pPr>
              <w:jc w:val="center"/>
              <w:rPr>
                <w:rFonts w:ascii="Arial" w:hAnsi="Arial" w:cs="Arial"/>
                <w:sz w:val="24"/>
                <w:szCs w:val="24"/>
              </w:rPr>
            </w:pPr>
          </w:p>
        </w:tc>
        <w:tc>
          <w:tcPr>
            <w:tcW w:w="1137" w:type="dxa"/>
          </w:tcPr>
          <w:p w:rsidR="00417D05" w:rsidRPr="002E16C2" w:rsidRDefault="00417D05" w:rsidP="006268F3">
            <w:pPr>
              <w:jc w:val="center"/>
              <w:rPr>
                <w:rFonts w:ascii="Arial" w:hAnsi="Arial" w:cs="Arial"/>
                <w:sz w:val="24"/>
                <w:szCs w:val="24"/>
              </w:rPr>
            </w:pPr>
          </w:p>
        </w:tc>
        <w:tc>
          <w:tcPr>
            <w:tcW w:w="850" w:type="dxa"/>
          </w:tcPr>
          <w:p w:rsidR="00417D05" w:rsidRPr="002E16C2" w:rsidRDefault="00417D05" w:rsidP="006268F3">
            <w:pPr>
              <w:jc w:val="center"/>
              <w:rPr>
                <w:rFonts w:ascii="Arial" w:hAnsi="Arial" w:cs="Arial"/>
                <w:sz w:val="24"/>
                <w:szCs w:val="24"/>
              </w:rPr>
            </w:pPr>
          </w:p>
        </w:tc>
      </w:tr>
      <w:tr w:rsidR="00417D05" w:rsidRPr="002E16C2" w:rsidTr="006268F3">
        <w:trPr>
          <w:jc w:val="center"/>
        </w:trPr>
        <w:tc>
          <w:tcPr>
            <w:tcW w:w="698" w:type="dxa"/>
          </w:tcPr>
          <w:p w:rsidR="00417D05" w:rsidRPr="002E16C2" w:rsidRDefault="00417D05" w:rsidP="006268F3">
            <w:pPr>
              <w:pStyle w:val="NoSpacing"/>
              <w:ind w:left="709" w:hanging="709"/>
              <w:rPr>
                <w:rFonts w:cs="Arial"/>
                <w:szCs w:val="24"/>
              </w:rPr>
            </w:pPr>
            <w:r w:rsidRPr="002E16C2">
              <w:rPr>
                <w:rFonts w:cs="Arial"/>
                <w:szCs w:val="24"/>
              </w:rPr>
              <w:t>TO2:</w:t>
            </w:r>
          </w:p>
        </w:tc>
        <w:tc>
          <w:tcPr>
            <w:tcW w:w="3531" w:type="dxa"/>
          </w:tcPr>
          <w:p w:rsidR="00417D05" w:rsidRPr="002E16C2" w:rsidRDefault="00417D05" w:rsidP="006268F3">
            <w:pPr>
              <w:pStyle w:val="NoSpacing"/>
              <w:rPr>
                <w:rFonts w:cs="Arial"/>
                <w:szCs w:val="24"/>
              </w:rPr>
            </w:pPr>
            <w:r w:rsidRPr="002E16C2">
              <w:rPr>
                <w:rFonts w:cs="Arial"/>
                <w:szCs w:val="24"/>
              </w:rPr>
              <w:t>Enhancing access to, and use and quality of, ICT</w:t>
            </w:r>
          </w:p>
        </w:tc>
        <w:tc>
          <w:tcPr>
            <w:tcW w:w="1153"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8</w:t>
            </w:r>
          </w:p>
        </w:tc>
        <w:tc>
          <w:tcPr>
            <w:tcW w:w="840"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6.1</w:t>
            </w:r>
          </w:p>
        </w:tc>
        <w:tc>
          <w:tcPr>
            <w:tcW w:w="1144" w:type="dxa"/>
          </w:tcPr>
          <w:p w:rsidR="00417D05" w:rsidRPr="002E16C2" w:rsidRDefault="00417D05" w:rsidP="006268F3">
            <w:pPr>
              <w:jc w:val="center"/>
              <w:rPr>
                <w:rFonts w:ascii="Arial" w:hAnsi="Arial" w:cs="Arial"/>
                <w:sz w:val="24"/>
                <w:szCs w:val="24"/>
              </w:rPr>
            </w:pPr>
          </w:p>
        </w:tc>
        <w:tc>
          <w:tcPr>
            <w:tcW w:w="848" w:type="dxa"/>
          </w:tcPr>
          <w:p w:rsidR="00417D05" w:rsidRPr="002E16C2" w:rsidRDefault="00417D05" w:rsidP="006268F3">
            <w:pPr>
              <w:jc w:val="center"/>
              <w:rPr>
                <w:rFonts w:ascii="Arial" w:hAnsi="Arial" w:cs="Arial"/>
                <w:sz w:val="24"/>
                <w:szCs w:val="24"/>
              </w:rPr>
            </w:pPr>
          </w:p>
        </w:tc>
        <w:tc>
          <w:tcPr>
            <w:tcW w:w="1137" w:type="dxa"/>
          </w:tcPr>
          <w:p w:rsidR="00417D05" w:rsidRPr="002E16C2" w:rsidRDefault="00417D05" w:rsidP="006268F3">
            <w:pPr>
              <w:jc w:val="center"/>
              <w:rPr>
                <w:rFonts w:ascii="Arial" w:hAnsi="Arial" w:cs="Arial"/>
                <w:sz w:val="24"/>
                <w:szCs w:val="24"/>
              </w:rPr>
            </w:pPr>
          </w:p>
        </w:tc>
        <w:tc>
          <w:tcPr>
            <w:tcW w:w="850" w:type="dxa"/>
          </w:tcPr>
          <w:p w:rsidR="00417D05" w:rsidRPr="002E16C2" w:rsidRDefault="00417D05" w:rsidP="006268F3">
            <w:pPr>
              <w:jc w:val="center"/>
              <w:rPr>
                <w:rFonts w:ascii="Arial" w:hAnsi="Arial" w:cs="Arial"/>
                <w:sz w:val="24"/>
                <w:szCs w:val="24"/>
              </w:rPr>
            </w:pPr>
          </w:p>
        </w:tc>
      </w:tr>
      <w:tr w:rsidR="00417D05" w:rsidRPr="002E16C2" w:rsidTr="006268F3">
        <w:trPr>
          <w:jc w:val="center"/>
        </w:trPr>
        <w:tc>
          <w:tcPr>
            <w:tcW w:w="698" w:type="dxa"/>
          </w:tcPr>
          <w:p w:rsidR="00417D05" w:rsidRPr="002E16C2" w:rsidRDefault="00417D05" w:rsidP="006268F3">
            <w:pPr>
              <w:pStyle w:val="NoSpacing"/>
              <w:ind w:left="709" w:hanging="709"/>
              <w:rPr>
                <w:rFonts w:cs="Arial"/>
                <w:szCs w:val="24"/>
              </w:rPr>
            </w:pPr>
            <w:r w:rsidRPr="002E16C2">
              <w:rPr>
                <w:rFonts w:cs="Arial"/>
                <w:szCs w:val="24"/>
              </w:rPr>
              <w:t>TO3:</w:t>
            </w:r>
          </w:p>
        </w:tc>
        <w:tc>
          <w:tcPr>
            <w:tcW w:w="3531" w:type="dxa"/>
          </w:tcPr>
          <w:p w:rsidR="00417D05" w:rsidRPr="002E16C2" w:rsidRDefault="00417D05" w:rsidP="006268F3">
            <w:pPr>
              <w:pStyle w:val="NoSpacing"/>
              <w:rPr>
                <w:rFonts w:cs="Arial"/>
                <w:szCs w:val="24"/>
              </w:rPr>
            </w:pPr>
            <w:r w:rsidRPr="002E16C2">
              <w:rPr>
                <w:rFonts w:cs="Arial"/>
                <w:szCs w:val="24"/>
              </w:rPr>
              <w:t>Enhancing the competitiveness of SMEs</w:t>
            </w:r>
          </w:p>
        </w:tc>
        <w:tc>
          <w:tcPr>
            <w:tcW w:w="1153"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64</w:t>
            </w:r>
          </w:p>
        </w:tc>
        <w:tc>
          <w:tcPr>
            <w:tcW w:w="840" w:type="dxa"/>
          </w:tcPr>
          <w:p w:rsidR="00417D05" w:rsidRPr="002E16C2" w:rsidRDefault="00417D05" w:rsidP="006268F3">
            <w:pPr>
              <w:jc w:val="center"/>
              <w:rPr>
                <w:rFonts w:ascii="Arial" w:hAnsi="Arial" w:cs="Arial"/>
                <w:color w:val="FF0000"/>
                <w:sz w:val="24"/>
                <w:szCs w:val="24"/>
              </w:rPr>
            </w:pPr>
            <w:r w:rsidRPr="002E16C2">
              <w:rPr>
                <w:rFonts w:ascii="Arial" w:hAnsi="Arial" w:cs="Arial"/>
                <w:color w:val="FF0000"/>
                <w:sz w:val="24"/>
                <w:szCs w:val="24"/>
              </w:rPr>
              <w:t>-71</w:t>
            </w:r>
          </w:p>
        </w:tc>
        <w:tc>
          <w:tcPr>
            <w:tcW w:w="1144" w:type="dxa"/>
          </w:tcPr>
          <w:p w:rsidR="00417D05" w:rsidRPr="002E16C2" w:rsidRDefault="00417D05" w:rsidP="006268F3">
            <w:pPr>
              <w:jc w:val="center"/>
              <w:rPr>
                <w:rFonts w:ascii="Arial" w:hAnsi="Arial" w:cs="Arial"/>
                <w:sz w:val="24"/>
                <w:szCs w:val="24"/>
              </w:rPr>
            </w:pPr>
          </w:p>
        </w:tc>
        <w:tc>
          <w:tcPr>
            <w:tcW w:w="848" w:type="dxa"/>
          </w:tcPr>
          <w:p w:rsidR="00417D05" w:rsidRPr="002E16C2" w:rsidRDefault="00417D05" w:rsidP="006268F3">
            <w:pPr>
              <w:jc w:val="center"/>
              <w:rPr>
                <w:rFonts w:ascii="Arial" w:hAnsi="Arial" w:cs="Arial"/>
                <w:sz w:val="24"/>
                <w:szCs w:val="24"/>
              </w:rPr>
            </w:pPr>
          </w:p>
        </w:tc>
        <w:tc>
          <w:tcPr>
            <w:tcW w:w="1137" w:type="dxa"/>
          </w:tcPr>
          <w:p w:rsidR="00417D05" w:rsidRPr="002E16C2" w:rsidRDefault="00417D05" w:rsidP="006268F3">
            <w:pPr>
              <w:jc w:val="center"/>
              <w:rPr>
                <w:rFonts w:ascii="Arial" w:hAnsi="Arial" w:cs="Arial"/>
                <w:sz w:val="24"/>
                <w:szCs w:val="24"/>
              </w:rPr>
            </w:pPr>
          </w:p>
        </w:tc>
        <w:tc>
          <w:tcPr>
            <w:tcW w:w="850" w:type="dxa"/>
          </w:tcPr>
          <w:p w:rsidR="00417D05" w:rsidRPr="002E16C2" w:rsidRDefault="00417D05" w:rsidP="006268F3">
            <w:pPr>
              <w:jc w:val="center"/>
              <w:rPr>
                <w:rFonts w:ascii="Arial" w:hAnsi="Arial" w:cs="Arial"/>
                <w:sz w:val="24"/>
                <w:szCs w:val="24"/>
              </w:rPr>
            </w:pPr>
          </w:p>
        </w:tc>
      </w:tr>
      <w:tr w:rsidR="00417D05" w:rsidRPr="002E16C2" w:rsidTr="006268F3">
        <w:trPr>
          <w:jc w:val="center"/>
        </w:trPr>
        <w:tc>
          <w:tcPr>
            <w:tcW w:w="698" w:type="dxa"/>
          </w:tcPr>
          <w:p w:rsidR="00417D05" w:rsidRPr="002E16C2" w:rsidRDefault="00417D05" w:rsidP="006268F3">
            <w:pPr>
              <w:pStyle w:val="NoSpacing"/>
              <w:rPr>
                <w:rFonts w:cs="Arial"/>
                <w:szCs w:val="24"/>
              </w:rPr>
            </w:pPr>
            <w:r w:rsidRPr="002E16C2">
              <w:rPr>
                <w:rFonts w:cs="Arial"/>
                <w:szCs w:val="24"/>
              </w:rPr>
              <w:t>TO4:</w:t>
            </w:r>
          </w:p>
        </w:tc>
        <w:tc>
          <w:tcPr>
            <w:tcW w:w="3531" w:type="dxa"/>
          </w:tcPr>
          <w:p w:rsidR="00417D05" w:rsidRPr="002E16C2" w:rsidRDefault="00417D05" w:rsidP="006268F3">
            <w:pPr>
              <w:pStyle w:val="NoSpacing"/>
              <w:rPr>
                <w:rFonts w:cs="Arial"/>
                <w:szCs w:val="24"/>
              </w:rPr>
            </w:pPr>
            <w:r w:rsidRPr="002E16C2">
              <w:rPr>
                <w:rFonts w:cs="Arial"/>
                <w:szCs w:val="24"/>
              </w:rPr>
              <w:t>Supporting the shift towards a low carbon economy</w:t>
            </w:r>
          </w:p>
        </w:tc>
        <w:tc>
          <w:tcPr>
            <w:tcW w:w="1153"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21</w:t>
            </w:r>
          </w:p>
        </w:tc>
        <w:tc>
          <w:tcPr>
            <w:tcW w:w="840" w:type="dxa"/>
          </w:tcPr>
          <w:p w:rsidR="00417D05" w:rsidRPr="002E16C2" w:rsidRDefault="00417D05" w:rsidP="006268F3">
            <w:pPr>
              <w:jc w:val="center"/>
              <w:rPr>
                <w:rFonts w:ascii="Arial" w:hAnsi="Arial" w:cs="Arial"/>
                <w:color w:val="FF0000"/>
                <w:sz w:val="24"/>
                <w:szCs w:val="24"/>
              </w:rPr>
            </w:pPr>
            <w:r w:rsidRPr="002E16C2">
              <w:rPr>
                <w:rFonts w:ascii="Arial" w:hAnsi="Arial" w:cs="Arial"/>
                <w:color w:val="FF0000"/>
                <w:sz w:val="24"/>
                <w:szCs w:val="24"/>
              </w:rPr>
              <w:t>-14</w:t>
            </w:r>
          </w:p>
        </w:tc>
        <w:tc>
          <w:tcPr>
            <w:tcW w:w="1144" w:type="dxa"/>
          </w:tcPr>
          <w:p w:rsidR="00417D05" w:rsidRPr="002E16C2" w:rsidRDefault="00417D05" w:rsidP="006268F3">
            <w:pPr>
              <w:jc w:val="center"/>
              <w:rPr>
                <w:rFonts w:ascii="Arial" w:hAnsi="Arial" w:cs="Arial"/>
                <w:sz w:val="24"/>
                <w:szCs w:val="24"/>
              </w:rPr>
            </w:pPr>
          </w:p>
        </w:tc>
        <w:tc>
          <w:tcPr>
            <w:tcW w:w="848" w:type="dxa"/>
          </w:tcPr>
          <w:p w:rsidR="00417D05" w:rsidRPr="002E16C2" w:rsidRDefault="00417D05" w:rsidP="006268F3">
            <w:pPr>
              <w:jc w:val="center"/>
              <w:rPr>
                <w:rFonts w:ascii="Arial" w:hAnsi="Arial" w:cs="Arial"/>
                <w:sz w:val="24"/>
                <w:szCs w:val="24"/>
              </w:rPr>
            </w:pPr>
          </w:p>
        </w:tc>
        <w:tc>
          <w:tcPr>
            <w:tcW w:w="1137" w:type="dxa"/>
          </w:tcPr>
          <w:p w:rsidR="00417D05" w:rsidRPr="002E16C2" w:rsidRDefault="00417D05" w:rsidP="006268F3">
            <w:pPr>
              <w:jc w:val="center"/>
              <w:rPr>
                <w:rFonts w:ascii="Arial" w:hAnsi="Arial" w:cs="Arial"/>
                <w:sz w:val="24"/>
                <w:szCs w:val="24"/>
              </w:rPr>
            </w:pPr>
          </w:p>
        </w:tc>
        <w:tc>
          <w:tcPr>
            <w:tcW w:w="850" w:type="dxa"/>
          </w:tcPr>
          <w:p w:rsidR="00417D05" w:rsidRPr="002E16C2" w:rsidRDefault="00417D05" w:rsidP="006268F3">
            <w:pPr>
              <w:jc w:val="center"/>
              <w:rPr>
                <w:rFonts w:ascii="Arial" w:hAnsi="Arial" w:cs="Arial"/>
                <w:sz w:val="24"/>
                <w:szCs w:val="24"/>
              </w:rPr>
            </w:pPr>
          </w:p>
        </w:tc>
      </w:tr>
      <w:tr w:rsidR="00417D05" w:rsidRPr="002E16C2" w:rsidTr="006268F3">
        <w:trPr>
          <w:jc w:val="center"/>
        </w:trPr>
        <w:tc>
          <w:tcPr>
            <w:tcW w:w="698" w:type="dxa"/>
          </w:tcPr>
          <w:p w:rsidR="00417D05" w:rsidRPr="002E16C2" w:rsidRDefault="00417D05" w:rsidP="006268F3">
            <w:pPr>
              <w:pStyle w:val="NoSpacing"/>
              <w:rPr>
                <w:rFonts w:cs="Arial"/>
                <w:szCs w:val="24"/>
              </w:rPr>
            </w:pPr>
            <w:r w:rsidRPr="002E16C2">
              <w:rPr>
                <w:rFonts w:cs="Arial"/>
                <w:szCs w:val="24"/>
              </w:rPr>
              <w:t>TO5:</w:t>
            </w:r>
          </w:p>
        </w:tc>
        <w:tc>
          <w:tcPr>
            <w:tcW w:w="3531" w:type="dxa"/>
          </w:tcPr>
          <w:p w:rsidR="00417D05" w:rsidRPr="002E16C2" w:rsidRDefault="00417D05" w:rsidP="006268F3">
            <w:pPr>
              <w:pStyle w:val="NoSpacing"/>
              <w:rPr>
                <w:rFonts w:cs="Arial"/>
                <w:szCs w:val="24"/>
              </w:rPr>
            </w:pPr>
            <w:r w:rsidRPr="002E16C2">
              <w:rPr>
                <w:rFonts w:cs="Arial"/>
                <w:szCs w:val="24"/>
              </w:rPr>
              <w:t>Climate change adaptation, risk prevention and management</w:t>
            </w:r>
          </w:p>
        </w:tc>
        <w:tc>
          <w:tcPr>
            <w:tcW w:w="1153"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4</w:t>
            </w:r>
          </w:p>
        </w:tc>
        <w:tc>
          <w:tcPr>
            <w:tcW w:w="840" w:type="dxa"/>
          </w:tcPr>
          <w:p w:rsidR="00417D05" w:rsidRPr="002E16C2" w:rsidRDefault="00417D05" w:rsidP="006268F3">
            <w:pPr>
              <w:jc w:val="center"/>
              <w:rPr>
                <w:rFonts w:ascii="Arial" w:hAnsi="Arial" w:cs="Arial"/>
                <w:color w:val="FF0000"/>
                <w:sz w:val="24"/>
                <w:szCs w:val="24"/>
              </w:rPr>
            </w:pPr>
            <w:r w:rsidRPr="002E16C2">
              <w:rPr>
                <w:rFonts w:ascii="Arial" w:hAnsi="Arial" w:cs="Arial"/>
                <w:color w:val="FF0000"/>
                <w:sz w:val="24"/>
                <w:szCs w:val="24"/>
              </w:rPr>
              <w:t>-4</w:t>
            </w:r>
          </w:p>
        </w:tc>
        <w:tc>
          <w:tcPr>
            <w:tcW w:w="1144" w:type="dxa"/>
          </w:tcPr>
          <w:p w:rsidR="00417D05" w:rsidRPr="002E16C2" w:rsidRDefault="00417D05" w:rsidP="006268F3">
            <w:pPr>
              <w:jc w:val="center"/>
              <w:rPr>
                <w:rFonts w:ascii="Arial" w:hAnsi="Arial" w:cs="Arial"/>
                <w:sz w:val="24"/>
                <w:szCs w:val="24"/>
              </w:rPr>
            </w:pPr>
          </w:p>
        </w:tc>
        <w:tc>
          <w:tcPr>
            <w:tcW w:w="848" w:type="dxa"/>
          </w:tcPr>
          <w:p w:rsidR="00417D05" w:rsidRPr="002E16C2" w:rsidRDefault="00417D05" w:rsidP="006268F3">
            <w:pPr>
              <w:jc w:val="center"/>
              <w:rPr>
                <w:rFonts w:ascii="Arial" w:hAnsi="Arial" w:cs="Arial"/>
                <w:sz w:val="24"/>
                <w:szCs w:val="24"/>
              </w:rPr>
            </w:pPr>
          </w:p>
        </w:tc>
        <w:tc>
          <w:tcPr>
            <w:tcW w:w="1137" w:type="dxa"/>
          </w:tcPr>
          <w:p w:rsidR="00417D05" w:rsidRPr="002E16C2" w:rsidRDefault="00417D05" w:rsidP="006268F3">
            <w:pPr>
              <w:jc w:val="center"/>
              <w:rPr>
                <w:rFonts w:ascii="Arial" w:hAnsi="Arial" w:cs="Arial"/>
                <w:sz w:val="24"/>
                <w:szCs w:val="24"/>
              </w:rPr>
            </w:pPr>
          </w:p>
        </w:tc>
        <w:tc>
          <w:tcPr>
            <w:tcW w:w="850" w:type="dxa"/>
          </w:tcPr>
          <w:p w:rsidR="00417D05" w:rsidRPr="002E16C2" w:rsidRDefault="00417D05" w:rsidP="006268F3">
            <w:pPr>
              <w:jc w:val="center"/>
              <w:rPr>
                <w:rFonts w:ascii="Arial" w:hAnsi="Arial" w:cs="Arial"/>
                <w:sz w:val="24"/>
                <w:szCs w:val="24"/>
              </w:rPr>
            </w:pPr>
          </w:p>
        </w:tc>
      </w:tr>
      <w:tr w:rsidR="00417D05" w:rsidRPr="002E16C2" w:rsidTr="006268F3">
        <w:trPr>
          <w:jc w:val="center"/>
        </w:trPr>
        <w:tc>
          <w:tcPr>
            <w:tcW w:w="698" w:type="dxa"/>
          </w:tcPr>
          <w:p w:rsidR="00417D05" w:rsidRPr="002E16C2" w:rsidRDefault="00417D05" w:rsidP="006268F3">
            <w:pPr>
              <w:rPr>
                <w:rFonts w:ascii="Arial" w:hAnsi="Arial" w:cs="Arial"/>
                <w:sz w:val="24"/>
                <w:szCs w:val="24"/>
              </w:rPr>
            </w:pPr>
            <w:r w:rsidRPr="002E16C2">
              <w:rPr>
                <w:rFonts w:ascii="Arial" w:hAnsi="Arial" w:cs="Arial"/>
                <w:sz w:val="24"/>
                <w:szCs w:val="24"/>
              </w:rPr>
              <w:t>TO6:</w:t>
            </w:r>
          </w:p>
        </w:tc>
        <w:tc>
          <w:tcPr>
            <w:tcW w:w="3531" w:type="dxa"/>
          </w:tcPr>
          <w:p w:rsidR="00417D05" w:rsidRPr="002E16C2" w:rsidRDefault="00417D05" w:rsidP="006268F3">
            <w:pPr>
              <w:pStyle w:val="NoSpacing"/>
              <w:rPr>
                <w:rFonts w:cs="Arial"/>
                <w:szCs w:val="24"/>
              </w:rPr>
            </w:pPr>
            <w:r w:rsidRPr="002E16C2">
              <w:rPr>
                <w:rFonts w:cs="Arial"/>
                <w:szCs w:val="24"/>
              </w:rPr>
              <w:t>Preserving / protecting the environment &amp; resource efficiency</w:t>
            </w:r>
          </w:p>
        </w:tc>
        <w:tc>
          <w:tcPr>
            <w:tcW w:w="1153" w:type="dxa"/>
          </w:tcPr>
          <w:p w:rsidR="00417D05" w:rsidRPr="002E16C2" w:rsidRDefault="00417D05" w:rsidP="006268F3">
            <w:pPr>
              <w:jc w:val="center"/>
              <w:rPr>
                <w:rFonts w:ascii="Arial" w:hAnsi="Arial" w:cs="Arial"/>
                <w:sz w:val="24"/>
                <w:szCs w:val="24"/>
              </w:rPr>
            </w:pPr>
            <w:r w:rsidRPr="002E16C2">
              <w:rPr>
                <w:rFonts w:ascii="Arial" w:hAnsi="Arial" w:cs="Arial"/>
                <w:sz w:val="24"/>
                <w:szCs w:val="24"/>
              </w:rPr>
              <w:t>4</w:t>
            </w:r>
          </w:p>
        </w:tc>
        <w:tc>
          <w:tcPr>
            <w:tcW w:w="840" w:type="dxa"/>
          </w:tcPr>
          <w:p w:rsidR="00417D05" w:rsidRPr="002E16C2" w:rsidRDefault="00417D05" w:rsidP="006268F3">
            <w:pPr>
              <w:jc w:val="center"/>
              <w:rPr>
                <w:rFonts w:ascii="Arial" w:hAnsi="Arial" w:cs="Arial"/>
                <w:color w:val="FF0000"/>
                <w:sz w:val="24"/>
                <w:szCs w:val="24"/>
              </w:rPr>
            </w:pPr>
            <w:r w:rsidRPr="002E16C2">
              <w:rPr>
                <w:rFonts w:ascii="Arial" w:hAnsi="Arial" w:cs="Arial"/>
                <w:color w:val="FF0000"/>
                <w:sz w:val="24"/>
                <w:szCs w:val="24"/>
              </w:rPr>
              <w:t>-32</w:t>
            </w:r>
          </w:p>
        </w:tc>
        <w:tc>
          <w:tcPr>
            <w:tcW w:w="1144" w:type="dxa"/>
          </w:tcPr>
          <w:p w:rsidR="00417D05" w:rsidRPr="002E16C2" w:rsidRDefault="00417D05" w:rsidP="006268F3">
            <w:pPr>
              <w:jc w:val="center"/>
              <w:rPr>
                <w:rFonts w:ascii="Arial" w:hAnsi="Arial" w:cs="Arial"/>
                <w:sz w:val="24"/>
                <w:szCs w:val="24"/>
              </w:rPr>
            </w:pPr>
          </w:p>
        </w:tc>
        <w:tc>
          <w:tcPr>
            <w:tcW w:w="848" w:type="dxa"/>
          </w:tcPr>
          <w:p w:rsidR="00417D05" w:rsidRPr="002E16C2" w:rsidRDefault="00417D05" w:rsidP="006268F3">
            <w:pPr>
              <w:jc w:val="center"/>
              <w:rPr>
                <w:rFonts w:ascii="Arial" w:hAnsi="Arial" w:cs="Arial"/>
                <w:sz w:val="24"/>
                <w:szCs w:val="24"/>
              </w:rPr>
            </w:pPr>
          </w:p>
        </w:tc>
        <w:tc>
          <w:tcPr>
            <w:tcW w:w="1137" w:type="dxa"/>
          </w:tcPr>
          <w:p w:rsidR="00417D05" w:rsidRPr="002E16C2" w:rsidRDefault="00417D05" w:rsidP="006268F3">
            <w:pPr>
              <w:jc w:val="center"/>
              <w:rPr>
                <w:rFonts w:ascii="Arial" w:hAnsi="Arial" w:cs="Arial"/>
                <w:sz w:val="24"/>
                <w:szCs w:val="24"/>
              </w:rPr>
            </w:pPr>
          </w:p>
        </w:tc>
        <w:tc>
          <w:tcPr>
            <w:tcW w:w="850" w:type="dxa"/>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698" w:type="dxa"/>
            <w:shd w:val="clear" w:color="auto" w:fill="A8D08D" w:themeFill="accent6" w:themeFillTint="99"/>
          </w:tcPr>
          <w:p w:rsidR="00417D05" w:rsidRPr="002E16C2" w:rsidRDefault="00417D05" w:rsidP="006268F3">
            <w:pPr>
              <w:rPr>
                <w:rFonts w:ascii="Arial" w:hAnsi="Arial" w:cs="Arial"/>
                <w:sz w:val="24"/>
                <w:szCs w:val="24"/>
              </w:rPr>
            </w:pPr>
            <w:r w:rsidRPr="002E16C2">
              <w:rPr>
                <w:rFonts w:ascii="Arial" w:hAnsi="Arial" w:cs="Arial"/>
                <w:sz w:val="24"/>
                <w:szCs w:val="24"/>
              </w:rPr>
              <w:t>TO8:</w:t>
            </w:r>
          </w:p>
        </w:tc>
        <w:tc>
          <w:tcPr>
            <w:tcW w:w="3531" w:type="dxa"/>
            <w:shd w:val="clear" w:color="auto" w:fill="A8D08D" w:themeFill="accent6" w:themeFillTint="99"/>
          </w:tcPr>
          <w:p w:rsidR="00417D05" w:rsidRPr="002E16C2" w:rsidRDefault="00417D05" w:rsidP="006268F3">
            <w:pPr>
              <w:pStyle w:val="NoSpacing"/>
              <w:rPr>
                <w:rFonts w:cs="Arial"/>
                <w:szCs w:val="24"/>
              </w:rPr>
            </w:pPr>
            <w:r w:rsidRPr="002E16C2">
              <w:rPr>
                <w:rFonts w:cs="Arial"/>
                <w:szCs w:val="24"/>
              </w:rPr>
              <w:t>Promoting Employment &amp; Employability Skills</w:t>
            </w:r>
          </w:p>
        </w:tc>
        <w:tc>
          <w:tcPr>
            <w:tcW w:w="1153"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840"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1144"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26</w:t>
            </w:r>
          </w:p>
        </w:tc>
        <w:tc>
          <w:tcPr>
            <w:tcW w:w="848" w:type="dxa"/>
            <w:shd w:val="clear" w:color="auto" w:fill="A8D08D" w:themeFill="accent6" w:themeFillTint="99"/>
          </w:tcPr>
          <w:p w:rsidR="00417D05" w:rsidRPr="002E16C2" w:rsidRDefault="00417D05" w:rsidP="006268F3">
            <w:pPr>
              <w:jc w:val="center"/>
              <w:rPr>
                <w:rFonts w:ascii="Arial" w:hAnsi="Arial" w:cs="Arial"/>
                <w:color w:val="FF0000"/>
                <w:sz w:val="24"/>
                <w:szCs w:val="24"/>
              </w:rPr>
            </w:pPr>
            <w:r w:rsidRPr="002E16C2">
              <w:rPr>
                <w:rFonts w:ascii="Arial" w:hAnsi="Arial" w:cs="Arial"/>
                <w:color w:val="FF0000"/>
                <w:sz w:val="24"/>
                <w:szCs w:val="24"/>
              </w:rPr>
              <w:t>-11</w:t>
            </w:r>
          </w:p>
        </w:tc>
        <w:tc>
          <w:tcPr>
            <w:tcW w:w="1137"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850" w:type="dxa"/>
            <w:shd w:val="clear" w:color="auto" w:fill="A8D08D" w:themeFill="accent6" w:themeFillTint="99"/>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698" w:type="dxa"/>
            <w:shd w:val="clear" w:color="auto" w:fill="A8D08D" w:themeFill="accent6" w:themeFillTint="99"/>
          </w:tcPr>
          <w:p w:rsidR="00417D05" w:rsidRPr="002E16C2" w:rsidRDefault="00417D05" w:rsidP="006268F3">
            <w:pPr>
              <w:rPr>
                <w:rFonts w:ascii="Arial" w:hAnsi="Arial" w:cs="Arial"/>
                <w:sz w:val="24"/>
                <w:szCs w:val="24"/>
              </w:rPr>
            </w:pPr>
            <w:r w:rsidRPr="002E16C2">
              <w:rPr>
                <w:rFonts w:ascii="Arial" w:hAnsi="Arial" w:cs="Arial"/>
                <w:sz w:val="24"/>
                <w:szCs w:val="24"/>
              </w:rPr>
              <w:t>TO9:</w:t>
            </w:r>
          </w:p>
        </w:tc>
        <w:tc>
          <w:tcPr>
            <w:tcW w:w="3531" w:type="dxa"/>
            <w:shd w:val="clear" w:color="auto" w:fill="A8D08D" w:themeFill="accent6" w:themeFillTint="99"/>
          </w:tcPr>
          <w:p w:rsidR="00417D05" w:rsidRPr="002E16C2" w:rsidRDefault="00417D05" w:rsidP="006268F3">
            <w:pPr>
              <w:pStyle w:val="NoSpacing"/>
              <w:rPr>
                <w:rFonts w:cs="Arial"/>
                <w:szCs w:val="24"/>
              </w:rPr>
            </w:pPr>
            <w:r w:rsidRPr="002E16C2">
              <w:rPr>
                <w:rFonts w:cs="Arial"/>
                <w:szCs w:val="24"/>
              </w:rPr>
              <w:t>Promoting social inclusion / combating poverty</w:t>
            </w:r>
          </w:p>
        </w:tc>
        <w:tc>
          <w:tcPr>
            <w:tcW w:w="1153"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2.5</w:t>
            </w:r>
          </w:p>
        </w:tc>
        <w:tc>
          <w:tcPr>
            <w:tcW w:w="840"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1.9</w:t>
            </w:r>
          </w:p>
        </w:tc>
        <w:tc>
          <w:tcPr>
            <w:tcW w:w="1144"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19</w:t>
            </w:r>
          </w:p>
        </w:tc>
        <w:tc>
          <w:tcPr>
            <w:tcW w:w="848" w:type="dxa"/>
            <w:shd w:val="clear" w:color="auto" w:fill="A8D08D" w:themeFill="accent6" w:themeFillTint="99"/>
          </w:tcPr>
          <w:p w:rsidR="00417D05" w:rsidRPr="002E16C2" w:rsidRDefault="00417D05" w:rsidP="006268F3">
            <w:pPr>
              <w:jc w:val="center"/>
              <w:rPr>
                <w:rFonts w:ascii="Arial" w:hAnsi="Arial" w:cs="Arial"/>
                <w:color w:val="FF0000"/>
                <w:sz w:val="24"/>
                <w:szCs w:val="24"/>
              </w:rPr>
            </w:pPr>
            <w:r w:rsidRPr="002E16C2">
              <w:rPr>
                <w:rFonts w:ascii="Arial" w:hAnsi="Arial" w:cs="Arial"/>
                <w:color w:val="FF0000"/>
                <w:sz w:val="24"/>
                <w:szCs w:val="24"/>
              </w:rPr>
              <w:t>-1.5</w:t>
            </w:r>
          </w:p>
        </w:tc>
        <w:tc>
          <w:tcPr>
            <w:tcW w:w="1137"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850" w:type="dxa"/>
            <w:shd w:val="clear" w:color="auto" w:fill="A8D08D" w:themeFill="accent6" w:themeFillTint="99"/>
          </w:tcPr>
          <w:p w:rsidR="00417D05" w:rsidRPr="002E16C2" w:rsidRDefault="00417D05" w:rsidP="006268F3">
            <w:pPr>
              <w:jc w:val="center"/>
              <w:rPr>
                <w:rFonts w:ascii="Arial" w:hAnsi="Arial" w:cs="Arial"/>
                <w:sz w:val="24"/>
                <w:szCs w:val="24"/>
              </w:rPr>
            </w:pPr>
          </w:p>
        </w:tc>
      </w:tr>
      <w:tr w:rsidR="00417D05" w:rsidRPr="002E16C2" w:rsidTr="003A5378">
        <w:trPr>
          <w:jc w:val="center"/>
        </w:trPr>
        <w:tc>
          <w:tcPr>
            <w:tcW w:w="698" w:type="dxa"/>
            <w:shd w:val="clear" w:color="auto" w:fill="A8D08D" w:themeFill="accent6" w:themeFillTint="99"/>
          </w:tcPr>
          <w:p w:rsidR="00417D05" w:rsidRPr="002E16C2" w:rsidRDefault="00417D05" w:rsidP="006268F3">
            <w:pPr>
              <w:rPr>
                <w:rFonts w:ascii="Arial" w:hAnsi="Arial" w:cs="Arial"/>
                <w:sz w:val="24"/>
                <w:szCs w:val="24"/>
              </w:rPr>
            </w:pPr>
            <w:r w:rsidRPr="002E16C2">
              <w:rPr>
                <w:rFonts w:ascii="Arial" w:hAnsi="Arial" w:cs="Arial"/>
                <w:sz w:val="24"/>
                <w:szCs w:val="24"/>
              </w:rPr>
              <w:t>TO10:</w:t>
            </w:r>
          </w:p>
        </w:tc>
        <w:tc>
          <w:tcPr>
            <w:tcW w:w="3531" w:type="dxa"/>
            <w:shd w:val="clear" w:color="auto" w:fill="A8D08D" w:themeFill="accent6" w:themeFillTint="99"/>
          </w:tcPr>
          <w:p w:rsidR="00417D05" w:rsidRPr="002E16C2" w:rsidRDefault="00417D05" w:rsidP="006268F3">
            <w:pPr>
              <w:pStyle w:val="NoSpacing"/>
              <w:rPr>
                <w:rFonts w:cs="Arial"/>
                <w:szCs w:val="24"/>
              </w:rPr>
            </w:pPr>
            <w:r w:rsidRPr="002E16C2">
              <w:rPr>
                <w:rFonts w:cs="Arial"/>
                <w:szCs w:val="24"/>
              </w:rPr>
              <w:t>Skills Provision</w:t>
            </w:r>
          </w:p>
        </w:tc>
        <w:tc>
          <w:tcPr>
            <w:tcW w:w="1153"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840"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1144"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46</w:t>
            </w:r>
          </w:p>
        </w:tc>
        <w:tc>
          <w:tcPr>
            <w:tcW w:w="848" w:type="dxa"/>
            <w:shd w:val="clear" w:color="auto" w:fill="A8D08D" w:themeFill="accent6" w:themeFillTint="99"/>
          </w:tcPr>
          <w:p w:rsidR="00417D05" w:rsidRPr="002E16C2" w:rsidRDefault="00417D05" w:rsidP="006268F3">
            <w:pPr>
              <w:jc w:val="center"/>
              <w:rPr>
                <w:rFonts w:ascii="Arial" w:hAnsi="Arial" w:cs="Arial"/>
                <w:sz w:val="24"/>
                <w:szCs w:val="24"/>
              </w:rPr>
            </w:pPr>
            <w:r w:rsidRPr="002E16C2">
              <w:rPr>
                <w:rFonts w:ascii="Arial" w:hAnsi="Arial" w:cs="Arial"/>
                <w:sz w:val="24"/>
                <w:szCs w:val="24"/>
              </w:rPr>
              <w:t>14</w:t>
            </w:r>
          </w:p>
        </w:tc>
        <w:tc>
          <w:tcPr>
            <w:tcW w:w="1137" w:type="dxa"/>
            <w:shd w:val="clear" w:color="auto" w:fill="A8D08D" w:themeFill="accent6" w:themeFillTint="99"/>
          </w:tcPr>
          <w:p w:rsidR="00417D05" w:rsidRPr="002E16C2" w:rsidRDefault="00417D05" w:rsidP="006268F3">
            <w:pPr>
              <w:jc w:val="center"/>
              <w:rPr>
                <w:rFonts w:ascii="Arial" w:hAnsi="Arial" w:cs="Arial"/>
                <w:sz w:val="24"/>
                <w:szCs w:val="24"/>
              </w:rPr>
            </w:pPr>
          </w:p>
        </w:tc>
        <w:tc>
          <w:tcPr>
            <w:tcW w:w="850" w:type="dxa"/>
            <w:shd w:val="clear" w:color="auto" w:fill="A8D08D" w:themeFill="accent6" w:themeFillTint="99"/>
          </w:tcPr>
          <w:p w:rsidR="00417D05" w:rsidRPr="002E16C2" w:rsidRDefault="00417D05" w:rsidP="006268F3">
            <w:pPr>
              <w:jc w:val="center"/>
              <w:rPr>
                <w:rFonts w:ascii="Arial" w:hAnsi="Arial" w:cs="Arial"/>
                <w:sz w:val="24"/>
                <w:szCs w:val="24"/>
              </w:rPr>
            </w:pPr>
          </w:p>
        </w:tc>
      </w:tr>
      <w:tr w:rsidR="00417D05" w:rsidRPr="002E16C2" w:rsidTr="006268F3">
        <w:trPr>
          <w:jc w:val="center"/>
        </w:trPr>
        <w:tc>
          <w:tcPr>
            <w:tcW w:w="698" w:type="dxa"/>
          </w:tcPr>
          <w:p w:rsidR="00417D05" w:rsidRPr="002E16C2" w:rsidRDefault="00417D05" w:rsidP="006268F3">
            <w:pPr>
              <w:rPr>
                <w:rFonts w:ascii="Arial" w:hAnsi="Arial" w:cs="Arial"/>
                <w:b/>
                <w:sz w:val="24"/>
                <w:szCs w:val="24"/>
              </w:rPr>
            </w:pPr>
          </w:p>
        </w:tc>
        <w:tc>
          <w:tcPr>
            <w:tcW w:w="3531" w:type="dxa"/>
          </w:tcPr>
          <w:p w:rsidR="00417D05" w:rsidRPr="002E16C2" w:rsidRDefault="00417D05" w:rsidP="006268F3">
            <w:pPr>
              <w:pStyle w:val="NoSpacing"/>
              <w:rPr>
                <w:rFonts w:cs="Arial"/>
                <w:b/>
                <w:szCs w:val="24"/>
              </w:rPr>
            </w:pPr>
            <w:r w:rsidRPr="002E16C2">
              <w:rPr>
                <w:rFonts w:cs="Arial"/>
                <w:b/>
                <w:szCs w:val="24"/>
              </w:rPr>
              <w:t>Total</w:t>
            </w:r>
          </w:p>
        </w:tc>
        <w:tc>
          <w:tcPr>
            <w:tcW w:w="1153"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136.24</w:t>
            </w:r>
          </w:p>
        </w:tc>
        <w:tc>
          <w:tcPr>
            <w:tcW w:w="840" w:type="dxa"/>
          </w:tcPr>
          <w:p w:rsidR="00417D05" w:rsidRPr="002E16C2" w:rsidRDefault="00417D05" w:rsidP="006268F3">
            <w:pPr>
              <w:jc w:val="center"/>
              <w:rPr>
                <w:rFonts w:ascii="Arial" w:hAnsi="Arial" w:cs="Arial"/>
                <w:b/>
                <w:color w:val="FF0000"/>
                <w:sz w:val="24"/>
                <w:szCs w:val="24"/>
              </w:rPr>
            </w:pPr>
            <w:r w:rsidRPr="002E16C2">
              <w:rPr>
                <w:rFonts w:ascii="Arial" w:hAnsi="Arial" w:cs="Arial"/>
                <w:b/>
                <w:color w:val="FF0000"/>
                <w:sz w:val="24"/>
                <w:szCs w:val="24"/>
              </w:rPr>
              <w:t>-127</w:t>
            </w:r>
          </w:p>
        </w:tc>
        <w:tc>
          <w:tcPr>
            <w:tcW w:w="1144"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90.82</w:t>
            </w:r>
          </w:p>
        </w:tc>
        <w:tc>
          <w:tcPr>
            <w:tcW w:w="848"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1.2</w:t>
            </w:r>
          </w:p>
        </w:tc>
        <w:tc>
          <w:tcPr>
            <w:tcW w:w="1137"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4.2</w:t>
            </w:r>
          </w:p>
        </w:tc>
        <w:tc>
          <w:tcPr>
            <w:tcW w:w="850" w:type="dxa"/>
          </w:tcPr>
          <w:p w:rsidR="00417D05" w:rsidRPr="002E16C2" w:rsidRDefault="00417D05" w:rsidP="006268F3">
            <w:pPr>
              <w:jc w:val="center"/>
              <w:rPr>
                <w:rFonts w:ascii="Arial" w:hAnsi="Arial" w:cs="Arial"/>
                <w:b/>
                <w:sz w:val="24"/>
                <w:szCs w:val="24"/>
              </w:rPr>
            </w:pPr>
            <w:r w:rsidRPr="002E16C2">
              <w:rPr>
                <w:rFonts w:ascii="Arial" w:hAnsi="Arial" w:cs="Arial"/>
                <w:b/>
                <w:sz w:val="24"/>
                <w:szCs w:val="24"/>
              </w:rPr>
              <w:t>3.95</w:t>
            </w:r>
          </w:p>
        </w:tc>
      </w:tr>
      <w:tr w:rsidR="003A5378" w:rsidRPr="002E16C2" w:rsidTr="00914BDF">
        <w:trPr>
          <w:jc w:val="center"/>
        </w:trPr>
        <w:tc>
          <w:tcPr>
            <w:tcW w:w="10201" w:type="dxa"/>
            <w:gridSpan w:val="8"/>
          </w:tcPr>
          <w:p w:rsidR="003A5378" w:rsidRPr="002E16C2" w:rsidRDefault="003A5378" w:rsidP="003A5378">
            <w:pPr>
              <w:rPr>
                <w:rFonts w:ascii="Arial" w:hAnsi="Arial" w:cs="Arial"/>
                <w:b/>
                <w:sz w:val="24"/>
                <w:szCs w:val="24"/>
              </w:rPr>
            </w:pPr>
            <w:r w:rsidRPr="002E16C2">
              <w:rPr>
                <w:rFonts w:ascii="Arial" w:hAnsi="Arial" w:cs="Arial"/>
                <w:sz w:val="24"/>
                <w:szCs w:val="24"/>
              </w:rPr>
              <w:t>(minus sign indicates funding over-subscribed)</w:t>
            </w:r>
          </w:p>
        </w:tc>
      </w:tr>
    </w:tbl>
    <w:p w:rsidR="00D63A28" w:rsidRDefault="00D63A28" w:rsidP="00DB2CC9">
      <w:pPr>
        <w:rPr>
          <w:rFonts w:ascii="Arial" w:hAnsi="Arial" w:cs="Arial"/>
          <w:b/>
          <w:sz w:val="24"/>
          <w:szCs w:val="24"/>
        </w:rPr>
      </w:pPr>
    </w:p>
    <w:p w:rsidR="00D63A28" w:rsidRDefault="00D63A28" w:rsidP="00DB2CC9">
      <w:pPr>
        <w:rPr>
          <w:rFonts w:ascii="Arial" w:hAnsi="Arial" w:cs="Arial"/>
          <w:b/>
          <w:sz w:val="24"/>
          <w:szCs w:val="24"/>
        </w:rPr>
      </w:pPr>
    </w:p>
    <w:p w:rsidR="00417D05" w:rsidRPr="00DB2CC9" w:rsidRDefault="00DB2CC9" w:rsidP="00DB2CC9">
      <w:pPr>
        <w:rPr>
          <w:rFonts w:ascii="Arial" w:hAnsi="Arial" w:cs="Arial"/>
          <w:b/>
          <w:sz w:val="24"/>
          <w:szCs w:val="24"/>
        </w:rPr>
      </w:pPr>
      <w:r w:rsidRPr="00DB2CC9">
        <w:rPr>
          <w:rFonts w:ascii="Arial" w:hAnsi="Arial" w:cs="Arial"/>
          <w:b/>
          <w:sz w:val="24"/>
          <w:szCs w:val="24"/>
        </w:rPr>
        <w:t>3.</w:t>
      </w:r>
      <w:r w:rsidRPr="00DB2CC9">
        <w:rPr>
          <w:rFonts w:ascii="Arial" w:hAnsi="Arial" w:cs="Arial"/>
          <w:b/>
          <w:sz w:val="24"/>
          <w:szCs w:val="24"/>
        </w:rPr>
        <w:tab/>
        <w:t>Initial Headlines on Skills Projects</w:t>
      </w:r>
    </w:p>
    <w:p w:rsidR="00417D05" w:rsidRDefault="00DB2CC9" w:rsidP="00DB2CC9">
      <w:pPr>
        <w:ind w:left="709" w:hanging="709"/>
        <w:rPr>
          <w:rFonts w:ascii="Arial" w:hAnsi="Arial" w:cs="Arial"/>
          <w:sz w:val="24"/>
          <w:szCs w:val="24"/>
        </w:rPr>
      </w:pPr>
      <w:r>
        <w:rPr>
          <w:rFonts w:ascii="Arial" w:hAnsi="Arial" w:cs="Arial"/>
          <w:sz w:val="24"/>
          <w:szCs w:val="24"/>
        </w:rPr>
        <w:t>3.1</w:t>
      </w:r>
      <w:r>
        <w:rPr>
          <w:rFonts w:ascii="Arial" w:hAnsi="Arial" w:cs="Arial"/>
          <w:sz w:val="24"/>
          <w:szCs w:val="24"/>
        </w:rPr>
        <w:tab/>
        <w:t>Defining skills projects as those seeking an element of ESF in the funding request for their project or those emanating from a College or training provider, there are potentially 4</w:t>
      </w:r>
      <w:r w:rsidR="008F06AB">
        <w:rPr>
          <w:rFonts w:ascii="Arial" w:hAnsi="Arial" w:cs="Arial"/>
          <w:sz w:val="24"/>
          <w:szCs w:val="24"/>
        </w:rPr>
        <w:t>0</w:t>
      </w:r>
      <w:r>
        <w:rPr>
          <w:rFonts w:ascii="Arial" w:hAnsi="Arial" w:cs="Arial"/>
          <w:sz w:val="24"/>
          <w:szCs w:val="24"/>
        </w:rPr>
        <w:t xml:space="preserve"> EOI's which will into this definition.  The Headline commentary and financial ask for each is attached at the end of this document.</w:t>
      </w:r>
      <w:r>
        <w:rPr>
          <w:rFonts w:ascii="Arial" w:hAnsi="Arial" w:cs="Arial"/>
          <w:sz w:val="24"/>
          <w:szCs w:val="24"/>
        </w:rPr>
        <w:br/>
      </w:r>
    </w:p>
    <w:p w:rsidR="00DB2CC9" w:rsidRDefault="00DB2CC9" w:rsidP="00DB2CC9">
      <w:pPr>
        <w:ind w:left="709" w:hanging="709"/>
        <w:rPr>
          <w:rFonts w:ascii="Arial" w:hAnsi="Arial" w:cs="Arial"/>
          <w:sz w:val="24"/>
          <w:szCs w:val="24"/>
        </w:rPr>
      </w:pPr>
      <w:r>
        <w:rPr>
          <w:rFonts w:ascii="Arial" w:hAnsi="Arial" w:cs="Arial"/>
          <w:sz w:val="24"/>
          <w:szCs w:val="24"/>
        </w:rPr>
        <w:lastRenderedPageBreak/>
        <w:t>3.2</w:t>
      </w:r>
      <w:r>
        <w:rPr>
          <w:rFonts w:ascii="Arial" w:hAnsi="Arial" w:cs="Arial"/>
          <w:sz w:val="24"/>
          <w:szCs w:val="24"/>
        </w:rPr>
        <w:tab/>
      </w:r>
      <w:r w:rsidR="00BB4C72">
        <w:rPr>
          <w:rFonts w:ascii="Arial" w:hAnsi="Arial" w:cs="Arial"/>
          <w:sz w:val="24"/>
          <w:szCs w:val="24"/>
        </w:rPr>
        <w:t>Trying to disaggregate these by broad theme gives the following split:-</w:t>
      </w:r>
      <w:r w:rsidR="00BB4C72">
        <w:rPr>
          <w:rFonts w:ascii="Arial" w:hAnsi="Arial" w:cs="Arial"/>
          <w:sz w:val="24"/>
          <w:szCs w:val="24"/>
        </w:rPr>
        <w:br/>
      </w:r>
      <w:r w:rsidR="00BB4C72">
        <w:rPr>
          <w:rFonts w:ascii="Arial" w:hAnsi="Arial" w:cs="Arial"/>
          <w:sz w:val="24"/>
          <w:szCs w:val="24"/>
        </w:rPr>
        <w:br/>
      </w:r>
      <w:r w:rsidR="008F06AB">
        <w:rPr>
          <w:rFonts w:ascii="Arial" w:hAnsi="Arial" w:cs="Arial"/>
          <w:b/>
          <w:sz w:val="24"/>
          <w:szCs w:val="24"/>
        </w:rPr>
        <w:t>Client Group Focu</w:t>
      </w:r>
      <w:r w:rsidR="00BB4C72" w:rsidRPr="00BB4C72">
        <w:rPr>
          <w:rFonts w:ascii="Arial" w:hAnsi="Arial" w:cs="Arial"/>
          <w:b/>
          <w:sz w:val="24"/>
          <w:szCs w:val="24"/>
        </w:rPr>
        <w:t>sed</w:t>
      </w:r>
      <w:r w:rsidR="00BB4C72">
        <w:rPr>
          <w:rFonts w:ascii="Arial" w:hAnsi="Arial" w:cs="Arial"/>
          <w:b/>
          <w:sz w:val="24"/>
          <w:szCs w:val="24"/>
        </w:rPr>
        <w:t xml:space="preserve"> (9)</w:t>
      </w:r>
    </w:p>
    <w:p w:rsidR="00BB4C72" w:rsidRDefault="00BB4C72" w:rsidP="00DB2CC9">
      <w:pPr>
        <w:ind w:left="709" w:hanging="709"/>
        <w:rPr>
          <w:rFonts w:ascii="Arial" w:hAnsi="Arial" w:cs="Arial"/>
          <w:sz w:val="24"/>
          <w:szCs w:val="24"/>
        </w:rPr>
      </w:pPr>
      <w:r>
        <w:rPr>
          <w:rFonts w:ascii="Arial" w:hAnsi="Arial" w:cs="Arial"/>
          <w:sz w:val="24"/>
          <w:szCs w:val="24"/>
        </w:rPr>
        <w:tab/>
        <w:t>- Substance and Alcohol Misuse "Recovery College"</w:t>
      </w:r>
      <w:r>
        <w:rPr>
          <w:rFonts w:ascii="Arial" w:hAnsi="Arial" w:cs="Arial"/>
          <w:sz w:val="24"/>
          <w:szCs w:val="24"/>
        </w:rPr>
        <w:br/>
        <w:t>- Over 50's fit for life employability and health project</w:t>
      </w:r>
      <w:r>
        <w:rPr>
          <w:rFonts w:ascii="Arial" w:hAnsi="Arial" w:cs="Arial"/>
          <w:sz w:val="24"/>
          <w:szCs w:val="24"/>
        </w:rPr>
        <w:br/>
        <w:t>- Ex-offenders Enterprise Skills</w:t>
      </w:r>
      <w:r>
        <w:rPr>
          <w:rFonts w:ascii="Arial" w:hAnsi="Arial" w:cs="Arial"/>
          <w:sz w:val="24"/>
          <w:szCs w:val="24"/>
        </w:rPr>
        <w:br/>
        <w:t>- Wellbeing in the workplace</w:t>
      </w:r>
      <w:r>
        <w:rPr>
          <w:rFonts w:ascii="Arial" w:hAnsi="Arial" w:cs="Arial"/>
          <w:sz w:val="24"/>
          <w:szCs w:val="24"/>
        </w:rPr>
        <w:br/>
        <w:t>- Non-local authority social housing tenants</w:t>
      </w:r>
      <w:r>
        <w:rPr>
          <w:rFonts w:ascii="Arial" w:hAnsi="Arial" w:cs="Arial"/>
          <w:sz w:val="24"/>
          <w:szCs w:val="24"/>
        </w:rPr>
        <w:br/>
        <w:t>- New and Emerging Communities in Preston</w:t>
      </w:r>
      <w:r>
        <w:rPr>
          <w:rFonts w:ascii="Arial" w:hAnsi="Arial" w:cs="Arial"/>
          <w:sz w:val="24"/>
          <w:szCs w:val="24"/>
        </w:rPr>
        <w:br/>
        <w:t>- Transforming Lives Consortiu</w:t>
      </w:r>
      <w:r w:rsidR="008F06AB">
        <w:rPr>
          <w:rFonts w:ascii="Arial" w:hAnsi="Arial" w:cs="Arial"/>
          <w:sz w:val="24"/>
          <w:szCs w:val="24"/>
        </w:rPr>
        <w:t>m</w:t>
      </w:r>
      <w:r w:rsidR="008F06AB">
        <w:rPr>
          <w:rFonts w:ascii="Arial" w:hAnsi="Arial" w:cs="Arial"/>
          <w:sz w:val="24"/>
          <w:szCs w:val="24"/>
        </w:rPr>
        <w:br/>
        <w:t>- Veterans in the Community</w:t>
      </w:r>
      <w:r>
        <w:rPr>
          <w:rFonts w:ascii="Arial" w:hAnsi="Arial" w:cs="Arial"/>
          <w:sz w:val="24"/>
          <w:szCs w:val="24"/>
        </w:rPr>
        <w:br/>
      </w:r>
      <w:r>
        <w:rPr>
          <w:rFonts w:ascii="Arial" w:hAnsi="Arial" w:cs="Arial"/>
          <w:sz w:val="24"/>
          <w:szCs w:val="24"/>
        </w:rPr>
        <w:br/>
      </w:r>
      <w:r w:rsidRPr="00DA7C12">
        <w:rPr>
          <w:rFonts w:ascii="Arial" w:hAnsi="Arial" w:cs="Arial"/>
          <w:b/>
          <w:sz w:val="24"/>
          <w:szCs w:val="24"/>
        </w:rPr>
        <w:t xml:space="preserve">Graduate </w:t>
      </w:r>
      <w:r w:rsidR="00DA7C12" w:rsidRPr="00DA7C12">
        <w:rPr>
          <w:rFonts w:ascii="Arial" w:hAnsi="Arial" w:cs="Arial"/>
          <w:b/>
          <w:sz w:val="24"/>
          <w:szCs w:val="24"/>
        </w:rPr>
        <w:t>Retention(3)</w:t>
      </w:r>
    </w:p>
    <w:p w:rsidR="00DA7C12" w:rsidRDefault="00DA7C12" w:rsidP="00DB2CC9">
      <w:pPr>
        <w:ind w:left="709" w:hanging="709"/>
        <w:rPr>
          <w:rFonts w:ascii="Arial" w:hAnsi="Arial" w:cs="Arial"/>
          <w:sz w:val="24"/>
          <w:szCs w:val="24"/>
        </w:rPr>
      </w:pPr>
      <w:r>
        <w:rPr>
          <w:rFonts w:ascii="Arial" w:hAnsi="Arial" w:cs="Arial"/>
          <w:sz w:val="24"/>
          <w:szCs w:val="24"/>
        </w:rPr>
        <w:tab/>
        <w:t>- Graduate Internships (Blackburn College)</w:t>
      </w:r>
      <w:r>
        <w:rPr>
          <w:rFonts w:ascii="Arial" w:hAnsi="Arial" w:cs="Arial"/>
          <w:sz w:val="24"/>
          <w:szCs w:val="24"/>
        </w:rPr>
        <w:br/>
        <w:t>- Graduate Enterprise (Lancaster University)</w:t>
      </w:r>
      <w:r>
        <w:rPr>
          <w:rFonts w:ascii="Arial" w:hAnsi="Arial" w:cs="Arial"/>
          <w:sz w:val="24"/>
          <w:szCs w:val="24"/>
        </w:rPr>
        <w:br/>
        <w:t>- Graduate Talent for Lancashire (RPL)</w:t>
      </w:r>
      <w:r>
        <w:rPr>
          <w:rFonts w:ascii="Arial" w:hAnsi="Arial" w:cs="Arial"/>
          <w:sz w:val="24"/>
          <w:szCs w:val="24"/>
        </w:rPr>
        <w:br/>
      </w:r>
      <w:r>
        <w:rPr>
          <w:rFonts w:ascii="Arial" w:hAnsi="Arial" w:cs="Arial"/>
          <w:sz w:val="24"/>
          <w:szCs w:val="24"/>
        </w:rPr>
        <w:br/>
      </w:r>
      <w:r w:rsidR="008F06AB">
        <w:rPr>
          <w:rFonts w:ascii="Arial" w:hAnsi="Arial" w:cs="Arial"/>
          <w:b/>
          <w:sz w:val="24"/>
          <w:szCs w:val="24"/>
        </w:rPr>
        <w:t>Location Focu</w:t>
      </w:r>
      <w:r w:rsidRPr="00DA7C12">
        <w:rPr>
          <w:rFonts w:ascii="Arial" w:hAnsi="Arial" w:cs="Arial"/>
          <w:b/>
          <w:sz w:val="24"/>
          <w:szCs w:val="24"/>
        </w:rPr>
        <w:t>sed (3)</w:t>
      </w:r>
    </w:p>
    <w:p w:rsidR="00845329" w:rsidRPr="00845329" w:rsidRDefault="00DA7C12" w:rsidP="00E2455A">
      <w:pPr>
        <w:ind w:left="709" w:hanging="709"/>
        <w:rPr>
          <w:rFonts w:ascii="Arial" w:hAnsi="Arial" w:cs="Arial"/>
          <w:b/>
          <w:sz w:val="24"/>
          <w:szCs w:val="24"/>
        </w:rPr>
      </w:pPr>
      <w:r>
        <w:rPr>
          <w:rFonts w:ascii="Arial" w:hAnsi="Arial" w:cs="Arial"/>
          <w:sz w:val="24"/>
          <w:szCs w:val="24"/>
        </w:rPr>
        <w:tab/>
        <w:t>- Chorley Employment and Skills Programme</w:t>
      </w:r>
      <w:r>
        <w:rPr>
          <w:rFonts w:ascii="Arial" w:hAnsi="Arial" w:cs="Arial"/>
          <w:sz w:val="24"/>
          <w:szCs w:val="24"/>
        </w:rPr>
        <w:br/>
        <w:t>- Morecambe Employment and Skills Programme</w:t>
      </w:r>
      <w:r>
        <w:rPr>
          <w:rFonts w:ascii="Arial" w:hAnsi="Arial" w:cs="Arial"/>
          <w:sz w:val="24"/>
          <w:szCs w:val="24"/>
        </w:rPr>
        <w:br/>
        <w:t>- Preston Community led development</w:t>
      </w:r>
      <w:r>
        <w:rPr>
          <w:rFonts w:ascii="Arial" w:hAnsi="Arial" w:cs="Arial"/>
          <w:sz w:val="24"/>
          <w:szCs w:val="24"/>
        </w:rPr>
        <w:br/>
      </w:r>
      <w:r>
        <w:rPr>
          <w:rFonts w:ascii="Arial" w:hAnsi="Arial" w:cs="Arial"/>
          <w:sz w:val="24"/>
          <w:szCs w:val="24"/>
        </w:rPr>
        <w:br/>
      </w:r>
      <w:r w:rsidRPr="00845329">
        <w:rPr>
          <w:rFonts w:ascii="Arial" w:hAnsi="Arial" w:cs="Arial"/>
          <w:b/>
          <w:sz w:val="24"/>
          <w:szCs w:val="24"/>
        </w:rPr>
        <w:t>Sector Based</w:t>
      </w:r>
      <w:r w:rsidR="00845329" w:rsidRPr="00845329">
        <w:rPr>
          <w:rFonts w:ascii="Arial" w:hAnsi="Arial" w:cs="Arial"/>
          <w:b/>
          <w:sz w:val="24"/>
          <w:szCs w:val="24"/>
        </w:rPr>
        <w:t xml:space="preserve"> (</w:t>
      </w:r>
      <w:r w:rsidR="00E2455A">
        <w:rPr>
          <w:rFonts w:ascii="Arial" w:hAnsi="Arial" w:cs="Arial"/>
          <w:b/>
          <w:sz w:val="24"/>
          <w:szCs w:val="24"/>
        </w:rPr>
        <w:t>9</w:t>
      </w:r>
      <w:r w:rsidR="00845329" w:rsidRPr="00845329">
        <w:rPr>
          <w:rFonts w:ascii="Arial" w:hAnsi="Arial" w:cs="Arial"/>
          <w:b/>
          <w:sz w:val="24"/>
          <w:szCs w:val="24"/>
        </w:rPr>
        <w:t>)</w:t>
      </w:r>
      <w:r>
        <w:rPr>
          <w:rFonts w:ascii="Arial" w:hAnsi="Arial" w:cs="Arial"/>
          <w:sz w:val="24"/>
          <w:szCs w:val="24"/>
        </w:rPr>
        <w:br/>
      </w:r>
      <w:r>
        <w:rPr>
          <w:rFonts w:ascii="Arial" w:hAnsi="Arial" w:cs="Arial"/>
          <w:sz w:val="24"/>
          <w:szCs w:val="24"/>
        </w:rPr>
        <w:br/>
        <w:t>- HGV and Logistics Academy</w:t>
      </w:r>
      <w:r>
        <w:rPr>
          <w:rFonts w:ascii="Arial" w:hAnsi="Arial" w:cs="Arial"/>
          <w:sz w:val="24"/>
          <w:szCs w:val="24"/>
        </w:rPr>
        <w:br/>
        <w:t>- Digital Health and Social Care</w:t>
      </w:r>
      <w:r>
        <w:rPr>
          <w:rFonts w:ascii="Arial" w:hAnsi="Arial" w:cs="Arial"/>
          <w:sz w:val="24"/>
          <w:szCs w:val="24"/>
        </w:rPr>
        <w:br/>
        <w:t>- Construction for Energy</w:t>
      </w:r>
      <w:r>
        <w:rPr>
          <w:rFonts w:ascii="Arial" w:hAnsi="Arial" w:cs="Arial"/>
          <w:sz w:val="24"/>
          <w:szCs w:val="24"/>
        </w:rPr>
        <w:br/>
        <w:t>- Energy Training Centre</w:t>
      </w:r>
      <w:r>
        <w:rPr>
          <w:rFonts w:ascii="Arial" w:hAnsi="Arial" w:cs="Arial"/>
          <w:sz w:val="24"/>
          <w:szCs w:val="24"/>
        </w:rPr>
        <w:br/>
        <w:t xml:space="preserve">- </w:t>
      </w:r>
      <w:r w:rsidR="00845329">
        <w:rPr>
          <w:rFonts w:ascii="Arial" w:hAnsi="Arial" w:cs="Arial"/>
          <w:sz w:val="24"/>
          <w:szCs w:val="24"/>
        </w:rPr>
        <w:t>Halal Food</w:t>
      </w:r>
      <w:r w:rsidR="00845329">
        <w:rPr>
          <w:rFonts w:ascii="Arial" w:hAnsi="Arial" w:cs="Arial"/>
          <w:sz w:val="24"/>
          <w:szCs w:val="24"/>
        </w:rPr>
        <w:br/>
        <w:t>- Recycling and Re-use</w:t>
      </w:r>
      <w:r w:rsidR="00845329">
        <w:rPr>
          <w:rFonts w:ascii="Arial" w:hAnsi="Arial" w:cs="Arial"/>
          <w:sz w:val="24"/>
          <w:szCs w:val="24"/>
        </w:rPr>
        <w:br/>
        <w:t>- Low Carbon</w:t>
      </w:r>
      <w:r w:rsidR="00845329">
        <w:rPr>
          <w:rFonts w:ascii="Arial" w:hAnsi="Arial" w:cs="Arial"/>
          <w:sz w:val="24"/>
          <w:szCs w:val="24"/>
        </w:rPr>
        <w:br/>
        <w:t>- Food, Farming, Innovation and Technology</w:t>
      </w:r>
      <w:r w:rsidR="00E2455A">
        <w:rPr>
          <w:rFonts w:ascii="Arial" w:hAnsi="Arial" w:cs="Arial"/>
          <w:sz w:val="24"/>
          <w:szCs w:val="24"/>
        </w:rPr>
        <w:br/>
        <w:t>- Creative and Media (UCLAN)</w:t>
      </w:r>
      <w:r w:rsidR="00845329">
        <w:rPr>
          <w:rFonts w:ascii="Arial" w:hAnsi="Arial" w:cs="Arial"/>
          <w:sz w:val="24"/>
          <w:szCs w:val="24"/>
        </w:rPr>
        <w:t xml:space="preserve"> </w:t>
      </w:r>
      <w:r w:rsidR="00845329">
        <w:rPr>
          <w:rFonts w:ascii="Arial" w:hAnsi="Arial" w:cs="Arial"/>
          <w:sz w:val="24"/>
          <w:szCs w:val="24"/>
        </w:rPr>
        <w:br/>
      </w:r>
      <w:r w:rsidR="00845329">
        <w:rPr>
          <w:rFonts w:ascii="Arial" w:hAnsi="Arial" w:cs="Arial"/>
          <w:sz w:val="24"/>
          <w:szCs w:val="24"/>
        </w:rPr>
        <w:br/>
      </w:r>
      <w:r w:rsidR="00845329" w:rsidRPr="00845329">
        <w:rPr>
          <w:rFonts w:ascii="Arial" w:hAnsi="Arial" w:cs="Arial"/>
          <w:b/>
          <w:sz w:val="24"/>
          <w:szCs w:val="24"/>
        </w:rPr>
        <w:t>Business, SME and Enterprise Focussed</w:t>
      </w:r>
      <w:r w:rsidR="00E2455A">
        <w:rPr>
          <w:rFonts w:ascii="Arial" w:hAnsi="Arial" w:cs="Arial"/>
          <w:b/>
          <w:sz w:val="24"/>
          <w:szCs w:val="24"/>
        </w:rPr>
        <w:t xml:space="preserve"> (8)</w:t>
      </w:r>
    </w:p>
    <w:p w:rsidR="00E2455A" w:rsidRDefault="00845329" w:rsidP="00845329">
      <w:pPr>
        <w:ind w:left="709"/>
        <w:rPr>
          <w:rFonts w:ascii="Arial" w:hAnsi="Arial" w:cs="Arial"/>
          <w:sz w:val="24"/>
          <w:szCs w:val="24"/>
        </w:rPr>
      </w:pPr>
      <w:r>
        <w:rPr>
          <w:rFonts w:ascii="Arial" w:hAnsi="Arial" w:cs="Arial"/>
          <w:sz w:val="24"/>
          <w:szCs w:val="24"/>
        </w:rPr>
        <w:t>- Business ICT Training Centre</w:t>
      </w:r>
      <w:r w:rsidR="00E2455A">
        <w:rPr>
          <w:rFonts w:ascii="Arial" w:hAnsi="Arial" w:cs="Arial"/>
          <w:sz w:val="24"/>
          <w:szCs w:val="24"/>
        </w:rPr>
        <w:t xml:space="preserve"> (A&amp;RC)</w:t>
      </w:r>
      <w:r>
        <w:rPr>
          <w:rFonts w:ascii="Arial" w:hAnsi="Arial" w:cs="Arial"/>
          <w:sz w:val="24"/>
          <w:szCs w:val="24"/>
        </w:rPr>
        <w:br/>
        <w:t>- 3rd Sector Employment and Growth(Bootstrap)</w:t>
      </w:r>
      <w:r>
        <w:rPr>
          <w:rFonts w:ascii="Arial" w:hAnsi="Arial" w:cs="Arial"/>
          <w:sz w:val="24"/>
          <w:szCs w:val="24"/>
        </w:rPr>
        <w:br/>
        <w:t xml:space="preserve">- </w:t>
      </w:r>
      <w:r w:rsidR="00E2455A">
        <w:rPr>
          <w:rFonts w:ascii="Arial" w:hAnsi="Arial" w:cs="Arial"/>
          <w:sz w:val="24"/>
          <w:szCs w:val="24"/>
        </w:rPr>
        <w:t>Business start-up (E4A)</w:t>
      </w:r>
      <w:r w:rsidR="00E2455A">
        <w:rPr>
          <w:rFonts w:ascii="Arial" w:hAnsi="Arial" w:cs="Arial"/>
          <w:sz w:val="24"/>
          <w:szCs w:val="24"/>
        </w:rPr>
        <w:br/>
        <w:t>- Leadership and Management (E4A)</w:t>
      </w:r>
      <w:r w:rsidR="00E2455A">
        <w:rPr>
          <w:rFonts w:ascii="Arial" w:hAnsi="Arial" w:cs="Arial"/>
          <w:sz w:val="24"/>
          <w:szCs w:val="24"/>
        </w:rPr>
        <w:br/>
        <w:t>- 3</w:t>
      </w:r>
      <w:r w:rsidR="00E2455A" w:rsidRPr="00E2455A">
        <w:rPr>
          <w:rFonts w:ascii="Arial" w:hAnsi="Arial" w:cs="Arial"/>
          <w:sz w:val="24"/>
          <w:szCs w:val="24"/>
          <w:vertAlign w:val="superscript"/>
        </w:rPr>
        <w:t>rd</w:t>
      </w:r>
      <w:r w:rsidR="00E2455A">
        <w:rPr>
          <w:rFonts w:ascii="Arial" w:hAnsi="Arial" w:cs="Arial"/>
          <w:sz w:val="24"/>
          <w:szCs w:val="24"/>
        </w:rPr>
        <w:t xml:space="preserve"> Sector Business Support (E4A)</w:t>
      </w:r>
      <w:r w:rsidR="00E2455A">
        <w:rPr>
          <w:rFonts w:ascii="Arial" w:hAnsi="Arial" w:cs="Arial"/>
          <w:sz w:val="24"/>
          <w:szCs w:val="24"/>
        </w:rPr>
        <w:br/>
        <w:t>- Business Start-Up Support (Orvia)</w:t>
      </w:r>
      <w:r w:rsidR="00E2455A">
        <w:rPr>
          <w:rFonts w:ascii="Arial" w:hAnsi="Arial" w:cs="Arial"/>
          <w:sz w:val="24"/>
          <w:szCs w:val="24"/>
        </w:rPr>
        <w:br/>
        <w:t>- Enterprise Support for Young People (Prince's Trust)</w:t>
      </w:r>
      <w:r w:rsidR="00E2455A">
        <w:rPr>
          <w:rFonts w:ascii="Arial" w:hAnsi="Arial" w:cs="Arial"/>
          <w:sz w:val="24"/>
          <w:szCs w:val="24"/>
        </w:rPr>
        <w:br/>
        <w:t>- Young Enterprise</w:t>
      </w:r>
      <w:r w:rsidR="00E2455A">
        <w:rPr>
          <w:rFonts w:ascii="Arial" w:hAnsi="Arial" w:cs="Arial"/>
          <w:sz w:val="24"/>
          <w:szCs w:val="24"/>
        </w:rPr>
        <w:br/>
        <w:t xml:space="preserve"> </w:t>
      </w:r>
      <w:r w:rsidR="00E2455A">
        <w:rPr>
          <w:rFonts w:ascii="Arial" w:hAnsi="Arial" w:cs="Arial"/>
          <w:sz w:val="24"/>
          <w:szCs w:val="24"/>
        </w:rPr>
        <w:br/>
      </w:r>
      <w:r w:rsidR="00E2455A" w:rsidRPr="00076EE6">
        <w:rPr>
          <w:rFonts w:ascii="Arial" w:hAnsi="Arial" w:cs="Arial"/>
          <w:b/>
          <w:sz w:val="24"/>
          <w:szCs w:val="24"/>
        </w:rPr>
        <w:lastRenderedPageBreak/>
        <w:t>Facility Based Projects</w:t>
      </w:r>
      <w:r w:rsidR="00076EE6" w:rsidRPr="00076EE6">
        <w:rPr>
          <w:rFonts w:ascii="Arial" w:hAnsi="Arial" w:cs="Arial"/>
          <w:b/>
          <w:sz w:val="24"/>
          <w:szCs w:val="24"/>
        </w:rPr>
        <w:t xml:space="preserve"> (8)</w:t>
      </w:r>
      <w:r w:rsidR="00E2455A">
        <w:rPr>
          <w:rFonts w:ascii="Arial" w:hAnsi="Arial" w:cs="Arial"/>
          <w:sz w:val="24"/>
          <w:szCs w:val="24"/>
        </w:rPr>
        <w:br/>
      </w:r>
      <w:r w:rsidR="00E2455A">
        <w:rPr>
          <w:rFonts w:ascii="Arial" w:hAnsi="Arial" w:cs="Arial"/>
          <w:sz w:val="24"/>
          <w:szCs w:val="24"/>
        </w:rPr>
        <w:br/>
        <w:t>- Pennine Lancashire Research Skills and Innovation Centre (B'burn Coll)</w:t>
      </w:r>
      <w:r w:rsidR="00E2455A">
        <w:rPr>
          <w:rFonts w:ascii="Arial" w:hAnsi="Arial" w:cs="Arial"/>
          <w:sz w:val="24"/>
          <w:szCs w:val="24"/>
        </w:rPr>
        <w:br/>
        <w:t>- Applied Innovation and Future Skills Centre (B'burn Coll &amp; Council)</w:t>
      </w:r>
      <w:r w:rsidR="00E2455A">
        <w:rPr>
          <w:rFonts w:ascii="Arial" w:hAnsi="Arial" w:cs="Arial"/>
          <w:sz w:val="24"/>
          <w:szCs w:val="24"/>
        </w:rPr>
        <w:br/>
        <w:t>- WEC Manufacturing Training Facility</w:t>
      </w:r>
      <w:r w:rsidR="00076EE6">
        <w:rPr>
          <w:rFonts w:ascii="Arial" w:hAnsi="Arial" w:cs="Arial"/>
          <w:sz w:val="24"/>
          <w:szCs w:val="24"/>
        </w:rPr>
        <w:br/>
        <w:t>- Blackburn Cathedral further development</w:t>
      </w:r>
      <w:r w:rsidR="00076EE6">
        <w:rPr>
          <w:rFonts w:ascii="Arial" w:hAnsi="Arial" w:cs="Arial"/>
          <w:sz w:val="24"/>
          <w:szCs w:val="24"/>
        </w:rPr>
        <w:br/>
        <w:t>- Burnley Knowledge Park</w:t>
      </w:r>
      <w:r w:rsidR="00076EE6">
        <w:rPr>
          <w:rFonts w:ascii="Arial" w:hAnsi="Arial" w:cs="Arial"/>
          <w:sz w:val="24"/>
          <w:szCs w:val="24"/>
        </w:rPr>
        <w:br/>
        <w:t>- Simulated Hospital</w:t>
      </w:r>
      <w:r w:rsidR="00076EE6">
        <w:rPr>
          <w:rFonts w:ascii="Arial" w:hAnsi="Arial" w:cs="Arial"/>
          <w:sz w:val="24"/>
          <w:szCs w:val="24"/>
        </w:rPr>
        <w:br/>
        <w:t>- Blackburn Creative Hub</w:t>
      </w:r>
      <w:r w:rsidR="00076EE6">
        <w:rPr>
          <w:rFonts w:ascii="Arial" w:hAnsi="Arial" w:cs="Arial"/>
          <w:sz w:val="24"/>
          <w:szCs w:val="24"/>
        </w:rPr>
        <w:br/>
        <w:t>- Pennine Lancs. Canals</w:t>
      </w:r>
      <w:r w:rsidR="00E2455A">
        <w:rPr>
          <w:rFonts w:ascii="Arial" w:hAnsi="Arial" w:cs="Arial"/>
          <w:sz w:val="24"/>
          <w:szCs w:val="24"/>
        </w:rPr>
        <w:t xml:space="preserve"> </w:t>
      </w:r>
    </w:p>
    <w:p w:rsidR="00076EE6" w:rsidRDefault="00076EE6" w:rsidP="00845329">
      <w:pPr>
        <w:ind w:left="709"/>
        <w:rPr>
          <w:rFonts w:ascii="Arial" w:hAnsi="Arial" w:cs="Arial"/>
          <w:sz w:val="24"/>
          <w:szCs w:val="24"/>
        </w:rPr>
      </w:pPr>
      <w:r w:rsidRPr="00076EE6">
        <w:rPr>
          <w:rFonts w:ascii="Arial" w:hAnsi="Arial" w:cs="Arial"/>
          <w:b/>
          <w:sz w:val="24"/>
          <w:szCs w:val="24"/>
        </w:rPr>
        <w:t>Community Grants (1)</w:t>
      </w:r>
      <w:r>
        <w:rPr>
          <w:rFonts w:ascii="Arial" w:hAnsi="Arial" w:cs="Arial"/>
          <w:sz w:val="24"/>
          <w:szCs w:val="24"/>
        </w:rPr>
        <w:br/>
      </w:r>
      <w:r>
        <w:rPr>
          <w:rFonts w:ascii="Arial" w:hAnsi="Arial" w:cs="Arial"/>
          <w:sz w:val="24"/>
          <w:szCs w:val="24"/>
        </w:rPr>
        <w:br/>
        <w:t>- Community Grants (E4A)</w:t>
      </w:r>
    </w:p>
    <w:p w:rsidR="00076EE6" w:rsidRDefault="00076EE6" w:rsidP="00845329">
      <w:pPr>
        <w:ind w:left="709"/>
        <w:rPr>
          <w:rFonts w:ascii="Arial" w:hAnsi="Arial" w:cs="Arial"/>
          <w:sz w:val="24"/>
          <w:szCs w:val="24"/>
        </w:rPr>
      </w:pPr>
    </w:p>
    <w:p w:rsidR="00DA7C12" w:rsidRPr="00076EE6" w:rsidRDefault="00076EE6" w:rsidP="00076EE6">
      <w:pPr>
        <w:rPr>
          <w:rFonts w:ascii="Arial" w:hAnsi="Arial" w:cs="Arial"/>
          <w:b/>
          <w:sz w:val="24"/>
          <w:szCs w:val="24"/>
        </w:rPr>
      </w:pPr>
      <w:r>
        <w:rPr>
          <w:rFonts w:ascii="Arial" w:hAnsi="Arial" w:cs="Arial"/>
          <w:b/>
          <w:sz w:val="24"/>
          <w:szCs w:val="24"/>
        </w:rPr>
        <w:t>4.</w:t>
      </w:r>
      <w:r w:rsidRPr="00076EE6">
        <w:rPr>
          <w:rFonts w:ascii="Arial" w:hAnsi="Arial" w:cs="Arial"/>
          <w:b/>
          <w:sz w:val="24"/>
          <w:szCs w:val="24"/>
        </w:rPr>
        <w:tab/>
        <w:t xml:space="preserve">Conclusions </w:t>
      </w:r>
      <w:r w:rsidR="00BD34F0">
        <w:rPr>
          <w:rFonts w:ascii="Arial" w:hAnsi="Arial" w:cs="Arial"/>
          <w:b/>
          <w:sz w:val="24"/>
          <w:szCs w:val="24"/>
        </w:rPr>
        <w:t>and Recommendations</w:t>
      </w:r>
    </w:p>
    <w:p w:rsidR="00F30B78" w:rsidRDefault="00BD34F0" w:rsidP="00DA7C12">
      <w:pPr>
        <w:ind w:left="709" w:hanging="709"/>
        <w:rPr>
          <w:rFonts w:ascii="Arial" w:hAnsi="Arial" w:cs="Arial"/>
          <w:sz w:val="24"/>
          <w:szCs w:val="24"/>
        </w:rPr>
      </w:pPr>
      <w:r>
        <w:rPr>
          <w:rFonts w:ascii="Arial" w:hAnsi="Arial" w:cs="Arial"/>
          <w:sz w:val="24"/>
          <w:szCs w:val="24"/>
        </w:rPr>
        <w:t>4.1</w:t>
      </w:r>
      <w:r>
        <w:rPr>
          <w:rFonts w:ascii="Arial" w:hAnsi="Arial" w:cs="Arial"/>
          <w:sz w:val="24"/>
          <w:szCs w:val="24"/>
        </w:rPr>
        <w:tab/>
      </w:r>
      <w:r w:rsidR="008867CC">
        <w:rPr>
          <w:rFonts w:ascii="Arial" w:hAnsi="Arial" w:cs="Arial"/>
          <w:sz w:val="24"/>
          <w:szCs w:val="24"/>
        </w:rPr>
        <w:t>Given that Lancashire is now committed to both the DWP and SFA opt-in programmes, pushing initial commissions through this route will be the priority for the remainder of the calendar year.  In the meantime, it is suggested that staff supporting the Skills Board</w:t>
      </w:r>
      <w:r w:rsidR="00DA7C12">
        <w:rPr>
          <w:rFonts w:ascii="Arial" w:hAnsi="Arial" w:cs="Arial"/>
          <w:sz w:val="24"/>
          <w:szCs w:val="24"/>
        </w:rPr>
        <w:t xml:space="preserve"> </w:t>
      </w:r>
      <w:r w:rsidR="008867CC">
        <w:rPr>
          <w:rFonts w:ascii="Arial" w:hAnsi="Arial" w:cs="Arial"/>
          <w:sz w:val="24"/>
          <w:szCs w:val="24"/>
        </w:rPr>
        <w:t>and working as part of the Skills Hub should:-</w:t>
      </w:r>
      <w:r w:rsidR="008867CC">
        <w:rPr>
          <w:rFonts w:ascii="Arial" w:hAnsi="Arial" w:cs="Arial"/>
          <w:sz w:val="24"/>
          <w:szCs w:val="24"/>
        </w:rPr>
        <w:br/>
      </w:r>
      <w:r w:rsidR="008867CC">
        <w:rPr>
          <w:rFonts w:ascii="Arial" w:hAnsi="Arial" w:cs="Arial"/>
          <w:sz w:val="24"/>
          <w:szCs w:val="24"/>
        </w:rPr>
        <w:br/>
        <w:t>- re-open the EOI process briefly to ensure that all skills partners have had an opportunity to submit projects.</w:t>
      </w:r>
      <w:r w:rsidR="008867CC">
        <w:rPr>
          <w:rFonts w:ascii="Arial" w:hAnsi="Arial" w:cs="Arial"/>
          <w:sz w:val="24"/>
          <w:szCs w:val="24"/>
        </w:rPr>
        <w:br/>
      </w:r>
      <w:r w:rsidR="008867CC">
        <w:rPr>
          <w:rFonts w:ascii="Arial" w:hAnsi="Arial" w:cs="Arial"/>
          <w:sz w:val="24"/>
          <w:szCs w:val="24"/>
        </w:rPr>
        <w:br/>
        <w:t xml:space="preserve">- </w:t>
      </w:r>
      <w:r w:rsidR="008F06AB">
        <w:rPr>
          <w:rFonts w:ascii="Arial" w:hAnsi="Arial" w:cs="Arial"/>
          <w:sz w:val="24"/>
          <w:szCs w:val="24"/>
        </w:rPr>
        <w:t xml:space="preserve">Works with </w:t>
      </w:r>
      <w:r w:rsidR="00EC19CE">
        <w:rPr>
          <w:rFonts w:ascii="Arial" w:hAnsi="Arial" w:cs="Arial"/>
          <w:sz w:val="24"/>
          <w:szCs w:val="24"/>
        </w:rPr>
        <w:t>the LEP's B</w:t>
      </w:r>
      <w:r w:rsidR="008F06AB">
        <w:rPr>
          <w:rFonts w:ascii="Arial" w:hAnsi="Arial" w:cs="Arial"/>
          <w:sz w:val="24"/>
          <w:szCs w:val="24"/>
        </w:rPr>
        <w:t>u</w:t>
      </w:r>
      <w:r w:rsidR="00EC19CE">
        <w:rPr>
          <w:rFonts w:ascii="Arial" w:hAnsi="Arial" w:cs="Arial"/>
          <w:sz w:val="24"/>
          <w:szCs w:val="24"/>
        </w:rPr>
        <w:t>siness</w:t>
      </w:r>
      <w:r w:rsidR="008F06AB">
        <w:rPr>
          <w:rFonts w:ascii="Arial" w:hAnsi="Arial" w:cs="Arial"/>
          <w:sz w:val="24"/>
          <w:szCs w:val="24"/>
        </w:rPr>
        <w:t xml:space="preserve"> Support Programme Board to assess and progress</w:t>
      </w:r>
      <w:r w:rsidR="00EC19CE">
        <w:rPr>
          <w:rFonts w:ascii="Arial" w:hAnsi="Arial" w:cs="Arial"/>
          <w:sz w:val="24"/>
          <w:szCs w:val="24"/>
        </w:rPr>
        <w:t xml:space="preserve"> Business, SME and </w:t>
      </w:r>
      <w:r w:rsidR="008F06AB">
        <w:rPr>
          <w:rFonts w:ascii="Arial" w:hAnsi="Arial" w:cs="Arial"/>
          <w:sz w:val="24"/>
          <w:szCs w:val="24"/>
        </w:rPr>
        <w:t xml:space="preserve">Enterprise and Sector Focussed </w:t>
      </w:r>
      <w:r w:rsidR="00EC19CE">
        <w:rPr>
          <w:rFonts w:ascii="Arial" w:hAnsi="Arial" w:cs="Arial"/>
          <w:sz w:val="24"/>
          <w:szCs w:val="24"/>
        </w:rPr>
        <w:t>Focused Projects</w:t>
      </w:r>
      <w:r w:rsidR="008F06AB">
        <w:rPr>
          <w:rFonts w:ascii="Arial" w:hAnsi="Arial" w:cs="Arial"/>
          <w:sz w:val="24"/>
          <w:szCs w:val="24"/>
        </w:rPr>
        <w:t>.</w:t>
      </w:r>
      <w:r w:rsidR="008F06AB">
        <w:rPr>
          <w:rFonts w:ascii="Arial" w:hAnsi="Arial" w:cs="Arial"/>
          <w:sz w:val="24"/>
          <w:szCs w:val="24"/>
        </w:rPr>
        <w:br/>
      </w:r>
      <w:r w:rsidR="008F06AB">
        <w:rPr>
          <w:rFonts w:ascii="Arial" w:hAnsi="Arial" w:cs="Arial"/>
          <w:sz w:val="24"/>
          <w:szCs w:val="24"/>
        </w:rPr>
        <w:br/>
        <w:t xml:space="preserve">- </w:t>
      </w:r>
      <w:r w:rsidR="00EC19CE">
        <w:rPr>
          <w:rFonts w:ascii="Arial" w:hAnsi="Arial" w:cs="Arial"/>
          <w:sz w:val="24"/>
          <w:szCs w:val="24"/>
        </w:rPr>
        <w:t xml:space="preserve"> </w:t>
      </w:r>
      <w:r w:rsidR="008F06AB">
        <w:rPr>
          <w:rFonts w:ascii="Arial" w:hAnsi="Arial" w:cs="Arial"/>
          <w:sz w:val="24"/>
          <w:szCs w:val="24"/>
        </w:rPr>
        <w:t>Considers facility based projects in a process which is aligned with Skills Capital Decisions</w:t>
      </w:r>
      <w:r w:rsidR="00F30B78">
        <w:rPr>
          <w:rFonts w:ascii="Arial" w:hAnsi="Arial" w:cs="Arial"/>
          <w:sz w:val="24"/>
          <w:szCs w:val="24"/>
        </w:rPr>
        <w:br/>
      </w:r>
    </w:p>
    <w:p w:rsidR="008F06AB" w:rsidRDefault="00F30B78" w:rsidP="00DA7C12">
      <w:pPr>
        <w:ind w:left="709" w:hanging="709"/>
        <w:rPr>
          <w:rFonts w:ascii="Arial" w:hAnsi="Arial" w:cs="Arial"/>
          <w:sz w:val="24"/>
          <w:szCs w:val="24"/>
        </w:rPr>
      </w:pPr>
      <w:r>
        <w:rPr>
          <w:rFonts w:ascii="Arial" w:hAnsi="Arial" w:cs="Arial"/>
          <w:sz w:val="24"/>
          <w:szCs w:val="24"/>
        </w:rPr>
        <w:tab/>
        <w:t xml:space="preserve">- Looks to encourage a single bid combining the best aspects of the Graduate Retention Programmes </w:t>
      </w:r>
      <w:r w:rsidR="008F06AB">
        <w:rPr>
          <w:rFonts w:ascii="Arial" w:hAnsi="Arial" w:cs="Arial"/>
          <w:sz w:val="24"/>
          <w:szCs w:val="24"/>
        </w:rPr>
        <w:br/>
      </w:r>
    </w:p>
    <w:p w:rsidR="008F06AB" w:rsidRDefault="008F06AB" w:rsidP="00DA7C12">
      <w:pPr>
        <w:ind w:left="709" w:hanging="709"/>
        <w:rPr>
          <w:rFonts w:ascii="Arial" w:hAnsi="Arial" w:cs="Arial"/>
          <w:sz w:val="24"/>
          <w:szCs w:val="24"/>
        </w:rPr>
      </w:pPr>
      <w:r>
        <w:rPr>
          <w:rFonts w:ascii="Arial" w:hAnsi="Arial" w:cs="Arial"/>
          <w:sz w:val="24"/>
          <w:szCs w:val="24"/>
        </w:rPr>
        <w:tab/>
        <w:t xml:space="preserve">- </w:t>
      </w:r>
      <w:r w:rsidR="00F30B78">
        <w:rPr>
          <w:rFonts w:ascii="Arial" w:hAnsi="Arial" w:cs="Arial"/>
          <w:sz w:val="24"/>
          <w:szCs w:val="24"/>
        </w:rPr>
        <w:t>Considers how best Client, Location and Community Grant projects can be taken forward</w:t>
      </w:r>
    </w:p>
    <w:p w:rsidR="00E90100" w:rsidRPr="002E16C2" w:rsidRDefault="008F06AB" w:rsidP="00D63A28">
      <w:pPr>
        <w:rPr>
          <w:rFonts w:ascii="Arial" w:hAnsi="Arial" w:cs="Arial"/>
          <w:b/>
          <w:sz w:val="24"/>
          <w:szCs w:val="24"/>
        </w:rPr>
        <w:sectPr w:rsidR="00E90100" w:rsidRPr="002E16C2">
          <w:footerReference w:type="default" r:id="rId9"/>
          <w:pgSz w:w="11906" w:h="16838"/>
          <w:pgMar w:top="1440" w:right="1440" w:bottom="1440" w:left="1440" w:header="708" w:footer="708" w:gutter="0"/>
          <w:cols w:space="708"/>
          <w:docGrid w:linePitch="360"/>
        </w:sectPr>
      </w:pPr>
      <w:r>
        <w:rPr>
          <w:rFonts w:ascii="Arial" w:hAnsi="Arial" w:cs="Arial"/>
          <w:sz w:val="24"/>
          <w:szCs w:val="24"/>
        </w:rPr>
        <w:br w:type="page"/>
      </w:r>
    </w:p>
    <w:p w:rsidR="00481621" w:rsidRDefault="00417299" w:rsidP="004348B5">
      <w:pPr>
        <w:pStyle w:val="ListParagraph"/>
        <w:ind w:left="567" w:hanging="567"/>
        <w:rPr>
          <w:rFonts w:ascii="Arial" w:hAnsi="Arial" w:cs="Arial"/>
          <w:b/>
          <w:sz w:val="24"/>
          <w:szCs w:val="24"/>
        </w:rPr>
      </w:pPr>
      <w:r>
        <w:rPr>
          <w:rFonts w:ascii="Arial" w:hAnsi="Arial" w:cs="Arial"/>
          <w:b/>
          <w:sz w:val="24"/>
          <w:szCs w:val="24"/>
        </w:rPr>
        <w:lastRenderedPageBreak/>
        <w:t>Appendix 1</w:t>
      </w:r>
      <w:r w:rsidR="00673F54">
        <w:rPr>
          <w:rFonts w:ascii="Arial" w:hAnsi="Arial" w:cs="Arial"/>
          <w:b/>
          <w:sz w:val="24"/>
          <w:szCs w:val="24"/>
        </w:rPr>
        <w:t xml:space="preserve"> – ESIF EOI's with an ESF Requirement or Related to the Skill Agenda</w:t>
      </w:r>
    </w:p>
    <w:p w:rsidR="007374D1" w:rsidRDefault="007374D1" w:rsidP="004348B5">
      <w:pPr>
        <w:pStyle w:val="ListParagraph"/>
        <w:ind w:left="567" w:hanging="567"/>
        <w:rPr>
          <w:rFonts w:ascii="Arial" w:hAnsi="Arial" w:cs="Arial"/>
          <w:b/>
          <w:sz w:val="24"/>
          <w:szCs w:val="24"/>
        </w:rPr>
      </w:pPr>
    </w:p>
    <w:p w:rsidR="007374D1" w:rsidRDefault="007374D1" w:rsidP="004348B5">
      <w:pPr>
        <w:pStyle w:val="ListParagraph"/>
        <w:ind w:left="567" w:hanging="567"/>
        <w:rPr>
          <w:rFonts w:ascii="Arial" w:hAnsi="Arial" w:cs="Arial"/>
          <w:b/>
          <w:sz w:val="24"/>
          <w:szCs w:val="24"/>
        </w:rPr>
      </w:pPr>
    </w:p>
    <w:p w:rsidR="00417299" w:rsidRDefault="00417299" w:rsidP="004348B5">
      <w:pPr>
        <w:pStyle w:val="ListParagraph"/>
        <w:ind w:left="567" w:hanging="567"/>
        <w:rPr>
          <w:rFonts w:ascii="Arial" w:hAnsi="Arial" w:cs="Arial"/>
          <w:b/>
          <w:sz w:val="24"/>
          <w:szCs w:val="24"/>
        </w:rPr>
      </w:pPr>
    </w:p>
    <w:tbl>
      <w:tblPr>
        <w:tblW w:w="15877" w:type="dxa"/>
        <w:tblInd w:w="-1003" w:type="dxa"/>
        <w:tblLook w:val="04A0" w:firstRow="1" w:lastRow="0" w:firstColumn="1" w:lastColumn="0" w:noHBand="0" w:noVBand="1"/>
      </w:tblPr>
      <w:tblGrid>
        <w:gridCol w:w="2127"/>
        <w:gridCol w:w="2268"/>
        <w:gridCol w:w="960"/>
        <w:gridCol w:w="960"/>
        <w:gridCol w:w="960"/>
        <w:gridCol w:w="1000"/>
        <w:gridCol w:w="4174"/>
        <w:gridCol w:w="3428"/>
      </w:tblGrid>
      <w:tr w:rsidR="007D40F3" w:rsidRPr="007D40F3" w:rsidTr="007D40F3">
        <w:trPr>
          <w:trHeight w:val="915"/>
          <w:tblHeader/>
        </w:trPr>
        <w:tc>
          <w:tcPr>
            <w:tcW w:w="2127" w:type="dxa"/>
            <w:tcBorders>
              <w:top w:val="single" w:sz="8" w:space="0" w:color="auto"/>
              <w:left w:val="single" w:sz="8" w:space="0" w:color="auto"/>
              <w:bottom w:val="single" w:sz="8" w:space="0" w:color="auto"/>
              <w:right w:val="single" w:sz="8" w:space="0" w:color="auto"/>
            </w:tcBorders>
            <w:shd w:val="clear" w:color="000000" w:fill="D0CECE"/>
            <w:vAlign w:val="bottom"/>
            <w:hideMark/>
          </w:tcPr>
          <w:p w:rsidR="007D40F3" w:rsidRPr="007D40F3" w:rsidRDefault="007D40F3" w:rsidP="007D40F3">
            <w:pPr>
              <w:spacing w:after="0" w:line="240" w:lineRule="auto"/>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A. Project</w:t>
            </w:r>
          </w:p>
        </w:tc>
        <w:tc>
          <w:tcPr>
            <w:tcW w:w="2268" w:type="dxa"/>
            <w:tcBorders>
              <w:top w:val="single" w:sz="8" w:space="0" w:color="auto"/>
              <w:left w:val="nil"/>
              <w:bottom w:val="single" w:sz="8" w:space="0" w:color="auto"/>
              <w:right w:val="single" w:sz="8" w:space="0" w:color="auto"/>
            </w:tcBorders>
            <w:shd w:val="clear" w:color="000000" w:fill="D0CECE"/>
            <w:vAlign w:val="bottom"/>
            <w:hideMark/>
          </w:tcPr>
          <w:p w:rsidR="007D40F3" w:rsidRPr="007D40F3" w:rsidRDefault="007D40F3" w:rsidP="007D40F3">
            <w:pPr>
              <w:spacing w:after="0" w:line="240" w:lineRule="auto"/>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B. Organisation</w:t>
            </w:r>
          </w:p>
        </w:tc>
        <w:tc>
          <w:tcPr>
            <w:tcW w:w="960" w:type="dxa"/>
            <w:tcBorders>
              <w:top w:val="single" w:sz="8" w:space="0" w:color="auto"/>
              <w:left w:val="nil"/>
              <w:bottom w:val="single" w:sz="8" w:space="0" w:color="auto"/>
              <w:right w:val="single" w:sz="4" w:space="0" w:color="auto"/>
            </w:tcBorders>
            <w:shd w:val="clear" w:color="000000" w:fill="BDD7EE"/>
            <w:vAlign w:val="bottom"/>
            <w:hideMark/>
          </w:tcPr>
          <w:p w:rsidR="007D40F3" w:rsidRPr="007D40F3" w:rsidRDefault="007D40F3" w:rsidP="007D40F3">
            <w:pPr>
              <w:spacing w:after="0" w:line="240" w:lineRule="auto"/>
              <w:jc w:val="center"/>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TOTAL ERDF Capital (£m)</w:t>
            </w:r>
          </w:p>
        </w:tc>
        <w:tc>
          <w:tcPr>
            <w:tcW w:w="960" w:type="dxa"/>
            <w:tcBorders>
              <w:top w:val="single" w:sz="8" w:space="0" w:color="auto"/>
              <w:left w:val="single" w:sz="8" w:space="0" w:color="auto"/>
              <w:bottom w:val="single" w:sz="8" w:space="0" w:color="auto"/>
              <w:right w:val="single" w:sz="4" w:space="0" w:color="auto"/>
            </w:tcBorders>
            <w:shd w:val="clear" w:color="000000" w:fill="BDD7EE"/>
            <w:vAlign w:val="bottom"/>
            <w:hideMark/>
          </w:tcPr>
          <w:p w:rsidR="007D40F3" w:rsidRPr="007D40F3" w:rsidRDefault="007D40F3" w:rsidP="007D40F3">
            <w:pPr>
              <w:spacing w:after="0" w:line="240" w:lineRule="auto"/>
              <w:jc w:val="center"/>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TOTAL ERDF Revenue (£m)</w:t>
            </w:r>
          </w:p>
        </w:tc>
        <w:tc>
          <w:tcPr>
            <w:tcW w:w="960" w:type="dxa"/>
            <w:tcBorders>
              <w:top w:val="single" w:sz="8" w:space="0" w:color="auto"/>
              <w:left w:val="single" w:sz="8" w:space="0" w:color="auto"/>
              <w:bottom w:val="single" w:sz="8" w:space="0" w:color="auto"/>
              <w:right w:val="single" w:sz="8" w:space="0" w:color="auto"/>
            </w:tcBorders>
            <w:shd w:val="clear" w:color="000000" w:fill="F8CBAD"/>
            <w:vAlign w:val="bottom"/>
            <w:hideMark/>
          </w:tcPr>
          <w:p w:rsidR="007D40F3" w:rsidRPr="007D40F3" w:rsidRDefault="007D40F3" w:rsidP="007D40F3">
            <w:pPr>
              <w:spacing w:after="0" w:line="240" w:lineRule="auto"/>
              <w:jc w:val="center"/>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TOTAL ESF  Revenue (£m)</w:t>
            </w:r>
          </w:p>
        </w:tc>
        <w:tc>
          <w:tcPr>
            <w:tcW w:w="1000" w:type="dxa"/>
            <w:tcBorders>
              <w:top w:val="single" w:sz="8" w:space="0" w:color="auto"/>
              <w:left w:val="nil"/>
              <w:bottom w:val="single" w:sz="8" w:space="0" w:color="auto"/>
              <w:right w:val="single" w:sz="8" w:space="0" w:color="auto"/>
            </w:tcBorders>
            <w:shd w:val="clear" w:color="000000" w:fill="D0CECE"/>
            <w:vAlign w:val="center"/>
            <w:hideMark/>
          </w:tcPr>
          <w:p w:rsidR="007D40F3" w:rsidRPr="007D40F3" w:rsidRDefault="007D40F3" w:rsidP="007D40F3">
            <w:pPr>
              <w:spacing w:after="0" w:line="240" w:lineRule="auto"/>
              <w:jc w:val="center"/>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TOTAL ERDF &amp; ESF &amp; EAFRD (£m)</w:t>
            </w:r>
          </w:p>
        </w:tc>
        <w:tc>
          <w:tcPr>
            <w:tcW w:w="4174" w:type="dxa"/>
            <w:tcBorders>
              <w:top w:val="single" w:sz="8" w:space="0" w:color="auto"/>
              <w:left w:val="nil"/>
              <w:bottom w:val="single" w:sz="8" w:space="0" w:color="auto"/>
              <w:right w:val="single" w:sz="8" w:space="0" w:color="auto"/>
            </w:tcBorders>
            <w:shd w:val="clear" w:color="000000" w:fill="D0CECE"/>
            <w:vAlign w:val="bottom"/>
            <w:hideMark/>
          </w:tcPr>
          <w:p w:rsidR="007D40F3" w:rsidRPr="007D40F3" w:rsidRDefault="007D40F3" w:rsidP="007D40F3">
            <w:pPr>
              <w:spacing w:after="0" w:line="240" w:lineRule="auto"/>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F.  Project Summary</w:t>
            </w:r>
          </w:p>
        </w:tc>
        <w:tc>
          <w:tcPr>
            <w:tcW w:w="3428" w:type="dxa"/>
            <w:tcBorders>
              <w:top w:val="single" w:sz="8" w:space="0" w:color="auto"/>
              <w:left w:val="nil"/>
              <w:bottom w:val="single" w:sz="8" w:space="0" w:color="auto"/>
              <w:right w:val="single" w:sz="8" w:space="0" w:color="auto"/>
            </w:tcBorders>
            <w:shd w:val="clear" w:color="000000" w:fill="D0CECE"/>
            <w:vAlign w:val="bottom"/>
            <w:hideMark/>
          </w:tcPr>
          <w:p w:rsidR="007D40F3" w:rsidRPr="007D40F3" w:rsidRDefault="007D40F3" w:rsidP="007D40F3">
            <w:pPr>
              <w:spacing w:after="0" w:line="240" w:lineRule="auto"/>
              <w:rPr>
                <w:rFonts w:ascii="Arial" w:eastAsia="Times New Roman" w:hAnsi="Arial" w:cs="Arial"/>
                <w:b/>
                <w:bCs/>
                <w:color w:val="000000"/>
                <w:sz w:val="16"/>
                <w:szCs w:val="16"/>
                <w:lang w:eastAsia="en-GB"/>
              </w:rPr>
            </w:pPr>
            <w:r w:rsidRPr="007D40F3">
              <w:rPr>
                <w:rFonts w:ascii="Arial" w:eastAsia="Times New Roman" w:hAnsi="Arial" w:cs="Arial"/>
                <w:b/>
                <w:bCs/>
                <w:color w:val="000000"/>
                <w:sz w:val="16"/>
                <w:szCs w:val="16"/>
                <w:lang w:eastAsia="en-GB"/>
              </w:rPr>
              <w:t>Comments</w:t>
            </w:r>
          </w:p>
        </w:tc>
      </w:tr>
      <w:tr w:rsidR="007D40F3" w:rsidRPr="007D40F3" w:rsidTr="007D40F3">
        <w:trPr>
          <w:trHeight w:val="2400"/>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Business ICT Support Service </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Accrington and Rossendale College</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To establish a Service for SME’s to support them in accessing and using ICT and emerging technologies to support business efficiency and growth.</w:t>
            </w:r>
            <w:r w:rsidRPr="007D40F3">
              <w:rPr>
                <w:rFonts w:ascii="Arial" w:eastAsia="Times New Roman" w:hAnsi="Arial" w:cs="Arial"/>
                <w:color w:val="000000"/>
                <w:sz w:val="16"/>
                <w:szCs w:val="16"/>
                <w:lang w:eastAsia="en-GB"/>
              </w:rPr>
              <w:br/>
              <w:t>This service will include initial consultations; bespoke packages of support; access to hardware and software through an approved supply chain; access to specific training and accreditation in business ICT use; and ongoing technical advice and back up.</w:t>
            </w:r>
            <w:r w:rsidRPr="007D40F3">
              <w:rPr>
                <w:rFonts w:ascii="Arial" w:eastAsia="Times New Roman" w:hAnsi="Arial" w:cs="Arial"/>
                <w:color w:val="000000"/>
                <w:sz w:val="16"/>
                <w:szCs w:val="16"/>
                <w:lang w:eastAsia="en-GB"/>
              </w:rPr>
              <w:br/>
              <w:t>The focus initially will be on maximising use of superfast fibre broadband, cloud services and reducing risk to service delivery /business continuity due to ITC systems breakdown.</w:t>
            </w:r>
            <w:r w:rsidRPr="007D40F3">
              <w:rPr>
                <w:rFonts w:ascii="Arial" w:eastAsia="Times New Roman" w:hAnsi="Arial" w:cs="Arial"/>
                <w:color w:val="000000"/>
                <w:sz w:val="16"/>
                <w:szCs w:val="16"/>
                <w:lang w:eastAsia="en-GB"/>
              </w:rPr>
              <w:br/>
              <w:t>The service will be delivered in the workplace, remotely (utilising existing and emerging technology) and in the service’s dedicated training suite.</w:t>
            </w:r>
            <w:r w:rsidRPr="007D40F3">
              <w:rPr>
                <w:rFonts w:ascii="Arial" w:eastAsia="Times New Roman" w:hAnsi="Arial" w:cs="Arial"/>
                <w:color w:val="000000"/>
                <w:sz w:val="16"/>
                <w:szCs w:val="16"/>
                <w:lang w:eastAsia="en-GB"/>
              </w:rPr>
              <w:br/>
              <w:t>It will require both revenue and capital funding.</w:t>
            </w:r>
            <w:r w:rsidRPr="007D40F3">
              <w:rPr>
                <w:rFonts w:ascii="Arial" w:eastAsia="Times New Roman" w:hAnsi="Arial" w:cs="Arial"/>
                <w:color w:val="000000"/>
                <w:sz w:val="16"/>
                <w:szCs w:val="16"/>
                <w:lang w:eastAsia="en-GB"/>
              </w:rPr>
              <w:br/>
              <w:t>Type of outputs:-</w:t>
            </w:r>
            <w:r w:rsidRPr="007D40F3">
              <w:rPr>
                <w:rFonts w:ascii="Arial" w:eastAsia="Times New Roman" w:hAnsi="Arial" w:cs="Arial"/>
                <w:color w:val="000000"/>
                <w:sz w:val="16"/>
                <w:szCs w:val="16"/>
                <w:lang w:eastAsia="en-GB"/>
              </w:rPr>
              <w:br/>
              <w:t>• Numbers of SME’s engaged</w:t>
            </w:r>
            <w:r w:rsidRPr="007D40F3">
              <w:rPr>
                <w:rFonts w:ascii="Arial" w:eastAsia="Times New Roman" w:hAnsi="Arial" w:cs="Arial"/>
                <w:color w:val="000000"/>
                <w:sz w:val="16"/>
                <w:szCs w:val="16"/>
                <w:lang w:eastAsia="en-GB"/>
              </w:rPr>
              <w:br/>
              <w:t xml:space="preserve">• Numbers of SME’s taking up new and emerging technologies </w:t>
            </w:r>
            <w:r w:rsidRPr="007D40F3">
              <w:rPr>
                <w:rFonts w:ascii="Arial" w:eastAsia="Times New Roman" w:hAnsi="Arial" w:cs="Arial"/>
                <w:color w:val="000000"/>
                <w:sz w:val="16"/>
                <w:szCs w:val="16"/>
                <w:lang w:eastAsia="en-GB"/>
              </w:rPr>
              <w:br/>
              <w:t>• Numbers of SME’s reporting business efficiencies</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Funding amount and profile details not provided</w:t>
            </w:r>
            <w:r w:rsidRPr="007D40F3">
              <w:rPr>
                <w:rFonts w:ascii="Arial" w:eastAsia="Times New Roman" w:hAnsi="Arial" w:cs="Arial"/>
                <w:color w:val="000000"/>
                <w:sz w:val="18"/>
                <w:szCs w:val="18"/>
                <w:lang w:eastAsia="en-GB"/>
              </w:rPr>
              <w:br/>
              <w:t>Requested ESF, though no ESF TO selected</w:t>
            </w:r>
          </w:p>
        </w:tc>
      </w:tr>
      <w:tr w:rsidR="007D40F3" w:rsidRPr="007D40F3" w:rsidTr="007D40F3">
        <w:trPr>
          <w:trHeight w:val="600"/>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HGV &amp; Logistics Academy </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Accrington and Rossendale College</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To establish an HGV and Logistics Academy in Lancashire</w:t>
            </w:r>
            <w:r w:rsidRPr="007D40F3">
              <w:rPr>
                <w:rFonts w:ascii="Arial" w:eastAsia="Times New Roman" w:hAnsi="Arial" w:cs="Arial"/>
                <w:color w:val="000000"/>
                <w:sz w:val="16"/>
                <w:szCs w:val="16"/>
                <w:lang w:eastAsia="en-GB"/>
              </w:rPr>
              <w:br/>
              <w:t>The Academy will be a partnership with the College and two local logistics companies.</w:t>
            </w:r>
            <w:r w:rsidRPr="007D40F3">
              <w:rPr>
                <w:rFonts w:ascii="Arial" w:eastAsia="Times New Roman" w:hAnsi="Arial" w:cs="Arial"/>
                <w:color w:val="000000"/>
                <w:sz w:val="16"/>
                <w:szCs w:val="16"/>
                <w:lang w:eastAsia="en-GB"/>
              </w:rPr>
              <w:br/>
              <w:t>The Academy will provide a solution to a key issue facing the Logistics industry – a skills gap in HGV drivers.</w:t>
            </w:r>
            <w:r w:rsidRPr="007D40F3">
              <w:rPr>
                <w:rFonts w:ascii="Arial" w:eastAsia="Times New Roman" w:hAnsi="Arial" w:cs="Arial"/>
                <w:color w:val="000000"/>
                <w:sz w:val="16"/>
                <w:szCs w:val="16"/>
                <w:lang w:eastAsia="en-GB"/>
              </w:rPr>
              <w:br/>
              <w:t>There is an increasing demand for road haulage – this is exposing issues in the current HGV driver workforce – it is an ageing workforce with limited entry by young people.</w:t>
            </w:r>
            <w:r w:rsidRPr="007D40F3">
              <w:rPr>
                <w:rFonts w:ascii="Arial" w:eastAsia="Times New Roman" w:hAnsi="Arial" w:cs="Arial"/>
                <w:color w:val="000000"/>
                <w:sz w:val="16"/>
                <w:szCs w:val="16"/>
                <w:lang w:eastAsia="en-GB"/>
              </w:rPr>
              <w:br/>
              <w:t>The Academy will deliver a local talent pipeline to meet demand for qualified HGV drivers.</w:t>
            </w:r>
            <w:r w:rsidRPr="007D40F3">
              <w:rPr>
                <w:rFonts w:ascii="Arial" w:eastAsia="Times New Roman" w:hAnsi="Arial" w:cs="Arial"/>
                <w:color w:val="000000"/>
                <w:sz w:val="16"/>
                <w:szCs w:val="16"/>
                <w:lang w:eastAsia="en-GB"/>
              </w:rPr>
              <w:br/>
              <w:t>It will require both revenue and capital funding.</w:t>
            </w:r>
            <w:r w:rsidRPr="007D40F3">
              <w:rPr>
                <w:rFonts w:ascii="Arial" w:eastAsia="Times New Roman" w:hAnsi="Arial" w:cs="Arial"/>
                <w:color w:val="000000"/>
                <w:sz w:val="16"/>
                <w:szCs w:val="16"/>
                <w:lang w:eastAsia="en-GB"/>
              </w:rPr>
              <w:br/>
              <w:t>Types of outputs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lastRenderedPageBreak/>
              <w:t>• Numbers engaged in training</w:t>
            </w:r>
            <w:r w:rsidRPr="007D40F3">
              <w:rPr>
                <w:rFonts w:ascii="Arial" w:eastAsia="Times New Roman" w:hAnsi="Arial" w:cs="Arial"/>
                <w:color w:val="000000"/>
                <w:sz w:val="16"/>
                <w:szCs w:val="16"/>
                <w:lang w:eastAsia="en-GB"/>
              </w:rPr>
              <w:br/>
              <w:t>• Numbers qualifying as HGV drivers</w:t>
            </w:r>
            <w:r w:rsidRPr="007D40F3">
              <w:rPr>
                <w:rFonts w:ascii="Arial" w:eastAsia="Times New Roman" w:hAnsi="Arial" w:cs="Arial"/>
                <w:color w:val="000000"/>
                <w:sz w:val="16"/>
                <w:szCs w:val="16"/>
                <w:lang w:eastAsia="en-GB"/>
              </w:rPr>
              <w:br/>
              <w:t xml:space="preserve">• Numbers gaining employment </w:t>
            </w:r>
            <w:r w:rsidRPr="007D40F3">
              <w:rPr>
                <w:rFonts w:ascii="Arial" w:eastAsia="Times New Roman" w:hAnsi="Arial" w:cs="Arial"/>
                <w:color w:val="000000"/>
                <w:sz w:val="16"/>
                <w:szCs w:val="16"/>
                <w:lang w:eastAsia="en-GB"/>
              </w:rPr>
              <w:br/>
              <w:t>• Growth in logistics companies using Academy services to meet skills gaps</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ERDF requested, no ERDF TO selected</w:t>
            </w:r>
            <w:r w:rsidRPr="007D40F3">
              <w:rPr>
                <w:rFonts w:ascii="Arial" w:eastAsia="Times New Roman" w:hAnsi="Arial" w:cs="Arial"/>
                <w:color w:val="000000"/>
                <w:sz w:val="18"/>
                <w:szCs w:val="18"/>
                <w:lang w:eastAsia="en-GB"/>
              </w:rPr>
              <w:br/>
              <w:t>Funding amount and profile details not provided</w:t>
            </w:r>
          </w:p>
        </w:tc>
      </w:tr>
      <w:tr w:rsidR="007D40F3" w:rsidRPr="007D40F3" w:rsidTr="007D40F3">
        <w:trPr>
          <w:trHeight w:val="2025"/>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Lancashire Recovery College</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Accrington and Rossendale College</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To establish a Recovery College in Lancashire, focusing on a service for Lancashire residents facing substance and alcohol misuse issues.</w:t>
            </w:r>
            <w:r w:rsidRPr="007D40F3">
              <w:rPr>
                <w:rFonts w:ascii="Arial" w:eastAsia="Times New Roman" w:hAnsi="Arial" w:cs="Arial"/>
                <w:color w:val="000000"/>
                <w:sz w:val="16"/>
                <w:szCs w:val="16"/>
                <w:lang w:eastAsia="en-GB"/>
              </w:rPr>
              <w:br/>
              <w:t>A Recovery College is a new concept in the UK. It is designed to enable people to rebuild their lives - to develop the skills they need for living and working. Recovery Colleges enable people to become experts in their own self-care and develop skills and confidence to manage their own recovery journey.</w:t>
            </w:r>
            <w:r w:rsidRPr="007D40F3">
              <w:rPr>
                <w:rFonts w:ascii="Arial" w:eastAsia="Times New Roman" w:hAnsi="Arial" w:cs="Arial"/>
                <w:color w:val="000000"/>
                <w:sz w:val="16"/>
                <w:szCs w:val="16"/>
                <w:lang w:eastAsia="en-GB"/>
              </w:rPr>
              <w:br/>
              <w:t>The College will be operated by a partnership of College and two drug / alcohol service providers. It will provide a new service with the aim of supporting people to make sustainable changes in their lifestyles, address issues of social exclusion and move toward employment.</w:t>
            </w:r>
            <w:r w:rsidRPr="007D40F3">
              <w:rPr>
                <w:rFonts w:ascii="Arial" w:eastAsia="Times New Roman" w:hAnsi="Arial" w:cs="Arial"/>
                <w:color w:val="000000"/>
                <w:sz w:val="16"/>
                <w:szCs w:val="16"/>
                <w:lang w:eastAsia="en-GB"/>
              </w:rPr>
              <w:br/>
              <w:t>Type of outputs:-</w:t>
            </w:r>
            <w:r w:rsidRPr="007D40F3">
              <w:rPr>
                <w:rFonts w:ascii="Arial" w:eastAsia="Times New Roman" w:hAnsi="Arial" w:cs="Arial"/>
                <w:color w:val="000000"/>
                <w:sz w:val="16"/>
                <w:szCs w:val="16"/>
                <w:lang w:eastAsia="en-GB"/>
              </w:rPr>
              <w:br/>
              <w:t>• Numbers engaged</w:t>
            </w:r>
            <w:r w:rsidRPr="007D40F3">
              <w:rPr>
                <w:rFonts w:ascii="Arial" w:eastAsia="Times New Roman" w:hAnsi="Arial" w:cs="Arial"/>
                <w:color w:val="000000"/>
                <w:sz w:val="16"/>
                <w:szCs w:val="16"/>
                <w:lang w:eastAsia="en-GB"/>
              </w:rPr>
              <w:br/>
              <w:t>• Numbers showing “distance travelled” in terms of personal and social development</w:t>
            </w:r>
            <w:r w:rsidRPr="007D40F3">
              <w:rPr>
                <w:rFonts w:ascii="Arial" w:eastAsia="Times New Roman" w:hAnsi="Arial" w:cs="Arial"/>
                <w:color w:val="000000"/>
                <w:sz w:val="16"/>
                <w:szCs w:val="16"/>
                <w:lang w:eastAsia="en-GB"/>
              </w:rPr>
              <w:br/>
              <w:t>• Numbers progressing to further education and training</w:t>
            </w:r>
            <w:r w:rsidRPr="007D40F3">
              <w:rPr>
                <w:rFonts w:ascii="Arial" w:eastAsia="Times New Roman" w:hAnsi="Arial" w:cs="Arial"/>
                <w:color w:val="000000"/>
                <w:sz w:val="16"/>
                <w:szCs w:val="16"/>
                <w:lang w:eastAsia="en-GB"/>
              </w:rPr>
              <w:br/>
              <w:t>• Numbers progressing to volunteering and employment</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Funding amount and profile details not provided</w:t>
            </w:r>
          </w:p>
        </w:tc>
      </w:tr>
      <w:tr w:rsidR="007D40F3" w:rsidRPr="007D40F3" w:rsidTr="007D40F3">
        <w:trPr>
          <w:trHeight w:val="2595"/>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Fit For Life / Fit for Work</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Age Concern Central Lancashire / nCompass / TUC</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24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To reach and engage with older people 50 plus across Lancashire wishing to return to work</w:t>
            </w:r>
            <w:r w:rsidRPr="007D40F3">
              <w:rPr>
                <w:rFonts w:ascii="Arial" w:eastAsia="Times New Roman" w:hAnsi="Arial" w:cs="Arial"/>
                <w:color w:val="000000"/>
                <w:sz w:val="16"/>
                <w:szCs w:val="16"/>
                <w:lang w:eastAsia="en-GB"/>
              </w:rPr>
              <w:br/>
              <w:t>The target to get them Fit for Life / Fit for Work</w:t>
            </w:r>
            <w:r w:rsidRPr="007D40F3">
              <w:rPr>
                <w:rFonts w:ascii="Arial" w:eastAsia="Times New Roman" w:hAnsi="Arial" w:cs="Arial"/>
                <w:color w:val="000000"/>
                <w:sz w:val="16"/>
                <w:szCs w:val="16"/>
                <w:lang w:eastAsia="en-GB"/>
              </w:rPr>
              <w:br/>
              <w:t>Support healthier lifestyles and a more positive mental well being</w:t>
            </w:r>
            <w:r w:rsidRPr="007D40F3">
              <w:rPr>
                <w:rFonts w:ascii="Arial" w:eastAsia="Times New Roman" w:hAnsi="Arial" w:cs="Arial"/>
                <w:color w:val="000000"/>
                <w:sz w:val="16"/>
                <w:szCs w:val="16"/>
                <w:lang w:eastAsia="en-GB"/>
              </w:rPr>
              <w:br/>
              <w:t>Examine skills experience and qualifications</w:t>
            </w:r>
            <w:r w:rsidRPr="007D40F3">
              <w:rPr>
                <w:rFonts w:ascii="Arial" w:eastAsia="Times New Roman" w:hAnsi="Arial" w:cs="Arial"/>
                <w:color w:val="000000"/>
                <w:sz w:val="16"/>
                <w:szCs w:val="16"/>
                <w:lang w:eastAsia="en-GB"/>
              </w:rPr>
              <w:br/>
              <w:t>Examine transferrable skills / Life Skills</w:t>
            </w:r>
            <w:r w:rsidRPr="007D40F3">
              <w:rPr>
                <w:rFonts w:ascii="Arial" w:eastAsia="Times New Roman" w:hAnsi="Arial" w:cs="Arial"/>
                <w:color w:val="000000"/>
                <w:sz w:val="16"/>
                <w:szCs w:val="16"/>
                <w:lang w:eastAsia="en-GB"/>
              </w:rPr>
              <w:br/>
              <w:t xml:space="preserve">Support confidence and self esteem building </w:t>
            </w:r>
            <w:r w:rsidRPr="007D40F3">
              <w:rPr>
                <w:rFonts w:ascii="Arial" w:eastAsia="Times New Roman" w:hAnsi="Arial" w:cs="Arial"/>
                <w:color w:val="000000"/>
                <w:sz w:val="16"/>
                <w:szCs w:val="16"/>
                <w:lang w:eastAsia="en-GB"/>
              </w:rPr>
              <w:br/>
              <w:t xml:space="preserve">Offer training and opportunities in the workplace / volunteering </w:t>
            </w:r>
            <w:r w:rsidRPr="007D40F3">
              <w:rPr>
                <w:rFonts w:ascii="Arial" w:eastAsia="Times New Roman" w:hAnsi="Arial" w:cs="Arial"/>
                <w:color w:val="000000"/>
                <w:sz w:val="16"/>
                <w:szCs w:val="16"/>
                <w:lang w:eastAsia="en-GB"/>
              </w:rPr>
              <w:br/>
              <w:t>Engage people in places they feel comfortable in – Pubs / Betting Shops / Barbers – community venues.</w:t>
            </w:r>
            <w:r w:rsidRPr="007D40F3">
              <w:rPr>
                <w:rFonts w:ascii="Arial" w:eastAsia="Times New Roman" w:hAnsi="Arial" w:cs="Arial"/>
                <w:color w:val="000000"/>
                <w:sz w:val="16"/>
                <w:szCs w:val="16"/>
                <w:lang w:eastAsia="en-GB"/>
              </w:rPr>
              <w:br/>
              <w:t xml:space="preserve">Offer support and training in community programs and projects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Work with our two partner organisations examining mental well being, the issues around benefit changes </w:t>
            </w:r>
            <w:r w:rsidRPr="007D40F3">
              <w:rPr>
                <w:rFonts w:ascii="Arial" w:eastAsia="Times New Roman" w:hAnsi="Arial" w:cs="Arial"/>
                <w:color w:val="000000"/>
                <w:sz w:val="16"/>
                <w:szCs w:val="16"/>
                <w:lang w:eastAsia="en-GB"/>
              </w:rPr>
              <w:lastRenderedPageBreak/>
              <w:t>and the barriers to engaging in the workplace following long periods of worklessness.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Peer to Peer support project.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To work in areas of deprivation and engage with the hard to engage communities building up a trust and confidence in the project.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Outputs</w:t>
            </w:r>
            <w:r w:rsidRPr="007D40F3">
              <w:rPr>
                <w:rFonts w:ascii="Arial" w:eastAsia="Times New Roman" w:hAnsi="Arial" w:cs="Arial"/>
                <w:color w:val="000000"/>
                <w:sz w:val="16"/>
                <w:szCs w:val="16"/>
                <w:lang w:eastAsia="en-GB"/>
              </w:rPr>
              <w:br/>
              <w:t>To increase the levels of confidence of older people 50 plus seeking work</w:t>
            </w:r>
            <w:r w:rsidRPr="007D40F3">
              <w:rPr>
                <w:rFonts w:ascii="Arial" w:eastAsia="Times New Roman" w:hAnsi="Arial" w:cs="Arial"/>
                <w:color w:val="000000"/>
                <w:sz w:val="16"/>
                <w:szCs w:val="16"/>
                <w:lang w:eastAsia="en-GB"/>
              </w:rPr>
              <w:br/>
              <w:t>To increase a healthier physical and Mental well being leading to a healthier workforce</w:t>
            </w:r>
            <w:r w:rsidRPr="007D40F3">
              <w:rPr>
                <w:rFonts w:ascii="Arial" w:eastAsia="Times New Roman" w:hAnsi="Arial" w:cs="Arial"/>
                <w:color w:val="000000"/>
                <w:sz w:val="16"/>
                <w:szCs w:val="16"/>
                <w:lang w:eastAsia="en-GB"/>
              </w:rPr>
              <w:br/>
              <w:t>To work in partnership with Leisure and Activity providers to increase Health and well being in participants.</w:t>
            </w:r>
            <w:r w:rsidRPr="007D40F3">
              <w:rPr>
                <w:rFonts w:ascii="Arial" w:eastAsia="Times New Roman" w:hAnsi="Arial" w:cs="Arial"/>
                <w:color w:val="000000"/>
                <w:sz w:val="16"/>
                <w:szCs w:val="16"/>
                <w:lang w:eastAsia="en-GB"/>
              </w:rPr>
              <w:br/>
              <w:t xml:space="preserve">Train and support older people </w:t>
            </w:r>
            <w:r w:rsidRPr="007D40F3">
              <w:rPr>
                <w:rFonts w:ascii="Arial" w:eastAsia="Times New Roman" w:hAnsi="Arial" w:cs="Arial"/>
                <w:color w:val="000000"/>
                <w:sz w:val="16"/>
                <w:szCs w:val="16"/>
                <w:lang w:eastAsia="en-GB"/>
              </w:rPr>
              <w:br/>
              <w:t>Work in partnership with partners and local projects offering participants work and volunteer opportunities suitable to increasing their confidence and self esteem</w:t>
            </w:r>
            <w:r w:rsidRPr="007D40F3">
              <w:rPr>
                <w:rFonts w:ascii="Arial" w:eastAsia="Times New Roman" w:hAnsi="Arial" w:cs="Arial"/>
                <w:color w:val="000000"/>
                <w:sz w:val="16"/>
                <w:szCs w:val="16"/>
                <w:lang w:eastAsia="en-GB"/>
              </w:rPr>
              <w:br/>
              <w:t>Offer peer to peer support project giving participants the opportunity to coach and support their peers with advice and experiential training.</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To reach and engage with older people 50 plus across Lancashire wishing to return to work</w:t>
            </w:r>
            <w:r w:rsidRPr="007D40F3">
              <w:rPr>
                <w:rFonts w:ascii="Arial" w:eastAsia="Times New Roman" w:hAnsi="Arial" w:cs="Arial"/>
                <w:color w:val="000000"/>
                <w:sz w:val="16"/>
                <w:szCs w:val="16"/>
                <w:lang w:eastAsia="en-GB"/>
              </w:rPr>
              <w:br/>
              <w:t>The target to get them Fit for Life / Fit for Work</w:t>
            </w:r>
            <w:r w:rsidRPr="007D40F3">
              <w:rPr>
                <w:rFonts w:ascii="Arial" w:eastAsia="Times New Roman" w:hAnsi="Arial" w:cs="Arial"/>
                <w:color w:val="000000"/>
                <w:sz w:val="16"/>
                <w:szCs w:val="16"/>
                <w:lang w:eastAsia="en-GB"/>
              </w:rPr>
              <w:br/>
              <w:t>Support healthier lifestyles and a more positive mental well being</w:t>
            </w:r>
            <w:r w:rsidRPr="007D40F3">
              <w:rPr>
                <w:rFonts w:ascii="Arial" w:eastAsia="Times New Roman" w:hAnsi="Arial" w:cs="Arial"/>
                <w:color w:val="000000"/>
                <w:sz w:val="16"/>
                <w:szCs w:val="16"/>
                <w:lang w:eastAsia="en-GB"/>
              </w:rPr>
              <w:br/>
              <w:t>Examine skills experience and qualifications</w:t>
            </w:r>
            <w:r w:rsidRPr="007D40F3">
              <w:rPr>
                <w:rFonts w:ascii="Arial" w:eastAsia="Times New Roman" w:hAnsi="Arial" w:cs="Arial"/>
                <w:color w:val="000000"/>
                <w:sz w:val="16"/>
                <w:szCs w:val="16"/>
                <w:lang w:eastAsia="en-GB"/>
              </w:rPr>
              <w:br/>
              <w:t>Examine transferrable skills / Life Skills</w:t>
            </w:r>
            <w:r w:rsidRPr="007D40F3">
              <w:rPr>
                <w:rFonts w:ascii="Arial" w:eastAsia="Times New Roman" w:hAnsi="Arial" w:cs="Arial"/>
                <w:color w:val="000000"/>
                <w:sz w:val="16"/>
                <w:szCs w:val="16"/>
                <w:lang w:eastAsia="en-GB"/>
              </w:rPr>
              <w:br/>
              <w:t xml:space="preserve">Support confidence and self esteem building </w:t>
            </w:r>
            <w:r w:rsidRPr="007D40F3">
              <w:rPr>
                <w:rFonts w:ascii="Arial" w:eastAsia="Times New Roman" w:hAnsi="Arial" w:cs="Arial"/>
                <w:color w:val="000000"/>
                <w:sz w:val="16"/>
                <w:szCs w:val="16"/>
                <w:lang w:eastAsia="en-GB"/>
              </w:rPr>
              <w:br/>
              <w:t xml:space="preserve">Offer training and opportunities in the workplace / volunteering </w:t>
            </w:r>
            <w:r w:rsidRPr="007D40F3">
              <w:rPr>
                <w:rFonts w:ascii="Arial" w:eastAsia="Times New Roman" w:hAnsi="Arial" w:cs="Arial"/>
                <w:color w:val="000000"/>
                <w:sz w:val="16"/>
                <w:szCs w:val="16"/>
                <w:lang w:eastAsia="en-GB"/>
              </w:rPr>
              <w:br/>
              <w:t>Engage people in places they feel comfortable in – Pubs / Betting Shops / Barbers – community venues.</w:t>
            </w:r>
            <w:r w:rsidRPr="007D40F3">
              <w:rPr>
                <w:rFonts w:ascii="Arial" w:eastAsia="Times New Roman" w:hAnsi="Arial" w:cs="Arial"/>
                <w:color w:val="000000"/>
                <w:sz w:val="16"/>
                <w:szCs w:val="16"/>
                <w:lang w:eastAsia="en-GB"/>
              </w:rPr>
              <w:br/>
              <w:t xml:space="preserve">Offer support and training in community programs and projects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Work with our two partner organisations examining mental well being, the issues around benefit changes </w:t>
            </w:r>
            <w:r w:rsidRPr="007D40F3">
              <w:rPr>
                <w:rFonts w:ascii="Arial" w:eastAsia="Times New Roman" w:hAnsi="Arial" w:cs="Arial"/>
                <w:color w:val="000000"/>
                <w:sz w:val="16"/>
                <w:szCs w:val="16"/>
                <w:lang w:eastAsia="en-GB"/>
              </w:rPr>
              <w:lastRenderedPageBreak/>
              <w:t>and the barriers to engaging in the workplace following long periods of worklessness.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Peer to Peer support project.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To work in areas of deprivation and engage with the hard to engage communities building up a trust and confidence in the project.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Outputs</w:t>
            </w:r>
            <w:r w:rsidRPr="007D40F3">
              <w:rPr>
                <w:rFonts w:ascii="Arial" w:eastAsia="Times New Roman" w:hAnsi="Arial" w:cs="Arial"/>
                <w:color w:val="000000"/>
                <w:sz w:val="16"/>
                <w:szCs w:val="16"/>
                <w:lang w:eastAsia="en-GB"/>
              </w:rPr>
              <w:br/>
              <w:t>To increase the levels of confidence of older people 50 plus seeking work</w:t>
            </w:r>
            <w:r w:rsidRPr="007D40F3">
              <w:rPr>
                <w:rFonts w:ascii="Arial" w:eastAsia="Times New Roman" w:hAnsi="Arial" w:cs="Arial"/>
                <w:color w:val="000000"/>
                <w:sz w:val="16"/>
                <w:szCs w:val="16"/>
                <w:lang w:eastAsia="en-GB"/>
              </w:rPr>
              <w:br/>
              <w:t>To increase a healthier physical and Mental well being leading to a healthier workforce</w:t>
            </w:r>
            <w:r w:rsidRPr="007D40F3">
              <w:rPr>
                <w:rFonts w:ascii="Arial" w:eastAsia="Times New Roman" w:hAnsi="Arial" w:cs="Arial"/>
                <w:color w:val="000000"/>
                <w:sz w:val="16"/>
                <w:szCs w:val="16"/>
                <w:lang w:eastAsia="en-GB"/>
              </w:rPr>
              <w:br/>
              <w:t>To work in partnership with Leisure and Activity providers to increase Health and well being in participants.</w:t>
            </w:r>
            <w:r w:rsidRPr="007D40F3">
              <w:rPr>
                <w:rFonts w:ascii="Arial" w:eastAsia="Times New Roman" w:hAnsi="Arial" w:cs="Arial"/>
                <w:color w:val="000000"/>
                <w:sz w:val="16"/>
                <w:szCs w:val="16"/>
                <w:lang w:eastAsia="en-GB"/>
              </w:rPr>
              <w:br/>
              <w:t xml:space="preserve">Train and support older people </w:t>
            </w:r>
            <w:r w:rsidRPr="007D40F3">
              <w:rPr>
                <w:rFonts w:ascii="Arial" w:eastAsia="Times New Roman" w:hAnsi="Arial" w:cs="Arial"/>
                <w:color w:val="000000"/>
                <w:sz w:val="16"/>
                <w:szCs w:val="16"/>
                <w:lang w:eastAsia="en-GB"/>
              </w:rPr>
              <w:br/>
              <w:t>Work in partnership with partners and local projects offering participants work and volunteer opportunities suitable to increasing their confidence and self esteem</w:t>
            </w:r>
            <w:r w:rsidRPr="007D40F3">
              <w:rPr>
                <w:rFonts w:ascii="Arial" w:eastAsia="Times New Roman" w:hAnsi="Arial" w:cs="Arial"/>
                <w:color w:val="000000"/>
                <w:sz w:val="16"/>
                <w:szCs w:val="16"/>
                <w:lang w:eastAsia="en-GB"/>
              </w:rPr>
              <w:br/>
              <w:t>Offer peer to peer support project giving participants the opportunity to coach and support their peers with advice and experiential training.</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To reach and engage with older people 50 plus across Lancashire wishing to return to work</w:t>
            </w:r>
            <w:r w:rsidRPr="007D40F3">
              <w:rPr>
                <w:rFonts w:ascii="Arial" w:eastAsia="Times New Roman" w:hAnsi="Arial" w:cs="Arial"/>
                <w:color w:val="000000"/>
                <w:sz w:val="16"/>
                <w:szCs w:val="16"/>
                <w:lang w:eastAsia="en-GB"/>
              </w:rPr>
              <w:br/>
              <w:t>The target to get them Fit for Life / Fit for Work</w:t>
            </w:r>
            <w:r w:rsidRPr="007D40F3">
              <w:rPr>
                <w:rFonts w:ascii="Arial" w:eastAsia="Times New Roman" w:hAnsi="Arial" w:cs="Arial"/>
                <w:color w:val="000000"/>
                <w:sz w:val="16"/>
                <w:szCs w:val="16"/>
                <w:lang w:eastAsia="en-GB"/>
              </w:rPr>
              <w:br/>
              <w:t>Support healthier lifestyles and a more positive mental well being</w:t>
            </w:r>
            <w:r w:rsidRPr="007D40F3">
              <w:rPr>
                <w:rFonts w:ascii="Arial" w:eastAsia="Times New Roman" w:hAnsi="Arial" w:cs="Arial"/>
                <w:color w:val="000000"/>
                <w:sz w:val="16"/>
                <w:szCs w:val="16"/>
                <w:lang w:eastAsia="en-GB"/>
              </w:rPr>
              <w:br/>
              <w:t>Examine skills experience and qualifications</w:t>
            </w:r>
            <w:r w:rsidRPr="007D40F3">
              <w:rPr>
                <w:rFonts w:ascii="Arial" w:eastAsia="Times New Roman" w:hAnsi="Arial" w:cs="Arial"/>
                <w:color w:val="000000"/>
                <w:sz w:val="16"/>
                <w:szCs w:val="16"/>
                <w:lang w:eastAsia="en-GB"/>
              </w:rPr>
              <w:br/>
              <w:t>Examine transferrable skills / Life Skills</w:t>
            </w:r>
            <w:r w:rsidRPr="007D40F3">
              <w:rPr>
                <w:rFonts w:ascii="Arial" w:eastAsia="Times New Roman" w:hAnsi="Arial" w:cs="Arial"/>
                <w:color w:val="000000"/>
                <w:sz w:val="16"/>
                <w:szCs w:val="16"/>
                <w:lang w:eastAsia="en-GB"/>
              </w:rPr>
              <w:br/>
              <w:t xml:space="preserve">Support confidence and self esteem building </w:t>
            </w:r>
            <w:r w:rsidRPr="007D40F3">
              <w:rPr>
                <w:rFonts w:ascii="Arial" w:eastAsia="Times New Roman" w:hAnsi="Arial" w:cs="Arial"/>
                <w:color w:val="000000"/>
                <w:sz w:val="16"/>
                <w:szCs w:val="16"/>
                <w:lang w:eastAsia="en-GB"/>
              </w:rPr>
              <w:br/>
              <w:t xml:space="preserve">Offer training and opportunities in the workplace / volunteering </w:t>
            </w:r>
            <w:r w:rsidRPr="007D40F3">
              <w:rPr>
                <w:rFonts w:ascii="Arial" w:eastAsia="Times New Roman" w:hAnsi="Arial" w:cs="Arial"/>
                <w:color w:val="000000"/>
                <w:sz w:val="16"/>
                <w:szCs w:val="16"/>
                <w:lang w:eastAsia="en-GB"/>
              </w:rPr>
              <w:br/>
              <w:t>Engage people in places they feel comfortable in – Pubs / Betting Shops / Barbers – community venues.</w:t>
            </w:r>
            <w:r w:rsidRPr="007D40F3">
              <w:rPr>
                <w:rFonts w:ascii="Arial" w:eastAsia="Times New Roman" w:hAnsi="Arial" w:cs="Arial"/>
                <w:color w:val="000000"/>
                <w:sz w:val="16"/>
                <w:szCs w:val="16"/>
                <w:lang w:eastAsia="en-GB"/>
              </w:rPr>
              <w:br/>
              <w:t xml:space="preserve">Offer support and training in community programs and projects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Work with our two partner organisations examining mental well being, the issues around benefit changes </w:t>
            </w:r>
            <w:r w:rsidRPr="007D40F3">
              <w:rPr>
                <w:rFonts w:ascii="Arial" w:eastAsia="Times New Roman" w:hAnsi="Arial" w:cs="Arial"/>
                <w:color w:val="000000"/>
                <w:sz w:val="16"/>
                <w:szCs w:val="16"/>
                <w:lang w:eastAsia="en-GB"/>
              </w:rPr>
              <w:lastRenderedPageBreak/>
              <w:t>and the barriers to engaging in the workplace following long periods of worklessness.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Peer to Peer support project.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To work in areas of deprivation and engage with the hard to engage communities building up a trust and confidence in the project.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Outputs</w:t>
            </w:r>
            <w:r w:rsidRPr="007D40F3">
              <w:rPr>
                <w:rFonts w:ascii="Arial" w:eastAsia="Times New Roman" w:hAnsi="Arial" w:cs="Arial"/>
                <w:color w:val="000000"/>
                <w:sz w:val="16"/>
                <w:szCs w:val="16"/>
                <w:lang w:eastAsia="en-GB"/>
              </w:rPr>
              <w:br/>
              <w:t>To increase the levels of confidence of older people 50 plus seeking work</w:t>
            </w:r>
            <w:r w:rsidRPr="007D40F3">
              <w:rPr>
                <w:rFonts w:ascii="Arial" w:eastAsia="Times New Roman" w:hAnsi="Arial" w:cs="Arial"/>
                <w:color w:val="000000"/>
                <w:sz w:val="16"/>
                <w:szCs w:val="16"/>
                <w:lang w:eastAsia="en-GB"/>
              </w:rPr>
              <w:br/>
              <w:t>To increase a healthier physical and Mental well being leading to a healthier workforce</w:t>
            </w:r>
            <w:r w:rsidRPr="007D40F3">
              <w:rPr>
                <w:rFonts w:ascii="Arial" w:eastAsia="Times New Roman" w:hAnsi="Arial" w:cs="Arial"/>
                <w:color w:val="000000"/>
                <w:sz w:val="16"/>
                <w:szCs w:val="16"/>
                <w:lang w:eastAsia="en-GB"/>
              </w:rPr>
              <w:br/>
              <w:t>To work in partnership with Leisure and Activity providers to increase Health and well being in participants.</w:t>
            </w:r>
            <w:r w:rsidRPr="007D40F3">
              <w:rPr>
                <w:rFonts w:ascii="Arial" w:eastAsia="Times New Roman" w:hAnsi="Arial" w:cs="Arial"/>
                <w:color w:val="000000"/>
                <w:sz w:val="16"/>
                <w:szCs w:val="16"/>
                <w:lang w:eastAsia="en-GB"/>
              </w:rPr>
              <w:br/>
              <w:t xml:space="preserve">Train and support older people </w:t>
            </w:r>
            <w:r w:rsidRPr="007D40F3">
              <w:rPr>
                <w:rFonts w:ascii="Arial" w:eastAsia="Times New Roman" w:hAnsi="Arial" w:cs="Arial"/>
                <w:color w:val="000000"/>
                <w:sz w:val="16"/>
                <w:szCs w:val="16"/>
                <w:lang w:eastAsia="en-GB"/>
              </w:rPr>
              <w:br/>
              <w:t>Work in partnership with partners and local projects offering participants work and volunteer opportunities suitable to increasing their confidence and self esteem</w:t>
            </w:r>
            <w:r w:rsidRPr="007D40F3">
              <w:rPr>
                <w:rFonts w:ascii="Arial" w:eastAsia="Times New Roman" w:hAnsi="Arial" w:cs="Arial"/>
                <w:color w:val="000000"/>
                <w:sz w:val="16"/>
                <w:szCs w:val="16"/>
                <w:lang w:eastAsia="en-GB"/>
              </w:rPr>
              <w:br/>
              <w:t>Offer peer to peer support project giving participants the opportunity to coach and support their peers with advice and experiential training.</w:t>
            </w:r>
            <w:r w:rsidRPr="007D40F3">
              <w:rPr>
                <w:rFonts w:ascii="Arial" w:eastAsia="Times New Roman" w:hAnsi="Arial" w:cs="Arial"/>
                <w:color w:val="000000"/>
                <w:sz w:val="16"/>
                <w:szCs w:val="16"/>
                <w:lang w:eastAsia="en-GB"/>
              </w:rPr>
              <w:br/>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Funding amount and profile details not provide</w:t>
            </w:r>
          </w:p>
        </w:tc>
      </w:tr>
      <w:tr w:rsidR="007D40F3" w:rsidRPr="007D40F3" w:rsidTr="007D40F3">
        <w:trPr>
          <w:trHeight w:val="2355"/>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Graduate Internships for Business Growth</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Blackburn College</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0.75</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0.75</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 xml:space="preserve">Blackburn College will work with Blackburn with Darwen Borough Council (BwDBC) to create an Internship Programme which will support the development of graduates and undergraduates ready for employment.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project will:</w:t>
            </w:r>
            <w:r w:rsidRPr="007D40F3">
              <w:rPr>
                <w:rFonts w:ascii="Arial" w:eastAsia="Times New Roman" w:hAnsi="Arial" w:cs="Arial"/>
                <w:color w:val="000000"/>
                <w:sz w:val="16"/>
                <w:szCs w:val="16"/>
                <w:lang w:eastAsia="en-GB"/>
              </w:rPr>
              <w:br/>
              <w:t>• create a partnership Internship model across the Borough supporting employers workforce development and the local economy</w:t>
            </w:r>
            <w:r w:rsidRPr="007D40F3">
              <w:rPr>
                <w:rFonts w:ascii="Arial" w:eastAsia="Times New Roman" w:hAnsi="Arial" w:cs="Arial"/>
                <w:color w:val="000000"/>
                <w:sz w:val="16"/>
                <w:szCs w:val="16"/>
                <w:lang w:eastAsia="en-GB"/>
              </w:rPr>
              <w:br/>
              <w:t>• work with employers to identify valuable Internship opportunities, providing additional training for employers to ensure a robust recruitment system</w:t>
            </w:r>
            <w:r w:rsidRPr="007D40F3">
              <w:rPr>
                <w:rFonts w:ascii="Arial" w:eastAsia="Times New Roman" w:hAnsi="Arial" w:cs="Arial"/>
                <w:color w:val="000000"/>
                <w:sz w:val="16"/>
                <w:szCs w:val="16"/>
                <w:lang w:eastAsia="en-GB"/>
              </w:rPr>
              <w:br/>
              <w:t>• provide impartial Matrix standard careers advice to support individuals through the recruitment process</w:t>
            </w:r>
            <w:r w:rsidRPr="007D40F3">
              <w:rPr>
                <w:rFonts w:ascii="Arial" w:eastAsia="Times New Roman" w:hAnsi="Arial" w:cs="Arial"/>
                <w:color w:val="000000"/>
                <w:sz w:val="16"/>
                <w:szCs w:val="16"/>
                <w:lang w:eastAsia="en-GB"/>
              </w:rPr>
              <w:br/>
              <w:t>• offer 100 internships with employers paying at least the minimum wage.  Bursaries will be available for SMEs for their first Internship</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lastRenderedPageBreak/>
              <w:t>• provide a dedicated staff support team to work with employers and individuals to ensure placements are benefit all parties, provide mentoring support and evaluate the process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College will work with BwDBC, The Hive and Business Leaders’ Network to promote the project and recruit employers.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Outputs:</w:t>
            </w:r>
            <w:r w:rsidRPr="007D40F3">
              <w:rPr>
                <w:rFonts w:ascii="Arial" w:eastAsia="Times New Roman" w:hAnsi="Arial" w:cs="Arial"/>
                <w:color w:val="000000"/>
                <w:sz w:val="16"/>
                <w:szCs w:val="16"/>
                <w:lang w:eastAsia="en-GB"/>
              </w:rPr>
              <w:br/>
              <w:t xml:space="preserve">• 200 applications </w:t>
            </w:r>
            <w:r w:rsidRPr="007D40F3">
              <w:rPr>
                <w:rFonts w:ascii="Arial" w:eastAsia="Times New Roman" w:hAnsi="Arial" w:cs="Arial"/>
                <w:color w:val="000000"/>
                <w:sz w:val="16"/>
                <w:szCs w:val="16"/>
                <w:lang w:eastAsia="en-GB"/>
              </w:rPr>
              <w:br/>
              <w:t>• 100 internships</w:t>
            </w:r>
            <w:r w:rsidRPr="007D40F3">
              <w:rPr>
                <w:rFonts w:ascii="Arial" w:eastAsia="Times New Roman" w:hAnsi="Arial" w:cs="Arial"/>
                <w:color w:val="000000"/>
                <w:sz w:val="16"/>
                <w:szCs w:val="16"/>
                <w:lang w:eastAsia="en-GB"/>
              </w:rPr>
              <w:br/>
              <w:t>• 50 bursaries</w:t>
            </w:r>
            <w:r w:rsidRPr="007D40F3">
              <w:rPr>
                <w:rFonts w:ascii="Arial" w:eastAsia="Times New Roman" w:hAnsi="Arial" w:cs="Arial"/>
                <w:color w:val="000000"/>
                <w:sz w:val="16"/>
                <w:szCs w:val="16"/>
                <w:lang w:eastAsia="en-GB"/>
              </w:rPr>
              <w:br/>
              <w:t>• 10 jobs created</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Also ticked TO1, 3, 9, 10</w:t>
            </w:r>
          </w:p>
        </w:tc>
      </w:tr>
      <w:tr w:rsidR="007D40F3" w:rsidRPr="007D40F3" w:rsidTr="007D40F3">
        <w:trPr>
          <w:trHeight w:val="1450"/>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Pennine Lancashire Research, Skills and Innovation Centre</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Blackburn College</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3.80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5.80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The project will develop and renovate an existing building (currently in Category D of the SfA E-Mandate) into a vibrant and innovative Research, Skills and Innovation Centre.  The project will provide SME and business start-up support through:</w:t>
            </w:r>
            <w:r w:rsidRPr="007D40F3">
              <w:rPr>
                <w:rFonts w:ascii="Arial" w:eastAsia="Times New Roman" w:hAnsi="Arial" w:cs="Arial"/>
                <w:color w:val="000000"/>
                <w:sz w:val="16"/>
                <w:szCs w:val="16"/>
                <w:lang w:eastAsia="en-GB"/>
              </w:rPr>
              <w:br/>
              <w:t>• Creation of research and development facilities to support business start-ups, emerging businesses SMEs and future academic development, particularly in the fields of Environmental Technology, Sustainable Construction and Aerospace</w:t>
            </w:r>
            <w:r w:rsidRPr="007D40F3">
              <w:rPr>
                <w:rFonts w:ascii="Arial" w:eastAsia="Times New Roman" w:hAnsi="Arial" w:cs="Arial"/>
                <w:color w:val="000000"/>
                <w:sz w:val="16"/>
                <w:szCs w:val="16"/>
                <w:lang w:eastAsia="en-GB"/>
              </w:rPr>
              <w:br/>
              <w:t>• Access to incubation units and business space to support new companies along with business expertise and industry sector support across a range of sectors but primarily environmental technologies, sustainable development and wider STEM industries (advanced manufacturing, science, aerospace, engineering)</w:t>
            </w:r>
            <w:r w:rsidRPr="007D40F3">
              <w:rPr>
                <w:rFonts w:ascii="Arial" w:eastAsia="Times New Roman" w:hAnsi="Arial" w:cs="Arial"/>
                <w:color w:val="000000"/>
                <w:sz w:val="16"/>
                <w:szCs w:val="16"/>
                <w:lang w:eastAsia="en-GB"/>
              </w:rPr>
              <w:br/>
              <w:t>• Access to mentoring and expert business/industry sector support</w:t>
            </w:r>
            <w:r w:rsidRPr="007D40F3">
              <w:rPr>
                <w:rFonts w:ascii="Arial" w:eastAsia="Times New Roman" w:hAnsi="Arial" w:cs="Arial"/>
                <w:color w:val="000000"/>
                <w:sz w:val="16"/>
                <w:szCs w:val="16"/>
                <w:lang w:eastAsia="en-GB"/>
              </w:rPr>
              <w:br/>
              <w:t>• Funding application support e.g. Knowledge Transfer Partnerships, Innovate UK Voucher scheme</w:t>
            </w:r>
            <w:r w:rsidRPr="007D40F3">
              <w:rPr>
                <w:rFonts w:ascii="Arial" w:eastAsia="Times New Roman" w:hAnsi="Arial" w:cs="Arial"/>
                <w:color w:val="000000"/>
                <w:sz w:val="16"/>
                <w:szCs w:val="16"/>
                <w:lang w:eastAsia="en-GB"/>
              </w:rPr>
              <w:br/>
              <w:t>• Conference/meeting facilities including teleconferencing, ICT and reception facilities</w:t>
            </w:r>
            <w:r w:rsidRPr="007D40F3">
              <w:rPr>
                <w:rFonts w:ascii="Arial" w:eastAsia="Times New Roman" w:hAnsi="Arial" w:cs="Arial"/>
                <w:color w:val="000000"/>
                <w:sz w:val="16"/>
                <w:szCs w:val="16"/>
                <w:lang w:eastAsia="en-GB"/>
              </w:rPr>
              <w:br/>
              <w:t>• Student project support – internships, work experience</w:t>
            </w:r>
            <w:r w:rsidRPr="007D40F3">
              <w:rPr>
                <w:rFonts w:ascii="Arial" w:eastAsia="Times New Roman" w:hAnsi="Arial" w:cs="Arial"/>
                <w:color w:val="000000"/>
                <w:sz w:val="16"/>
                <w:szCs w:val="16"/>
                <w:lang w:eastAsia="en-GB"/>
              </w:rPr>
              <w:br/>
              <w:t>• Apprenticeship opportunities</w:t>
            </w:r>
            <w:r w:rsidRPr="007D40F3">
              <w:rPr>
                <w:rFonts w:ascii="Arial" w:eastAsia="Times New Roman" w:hAnsi="Arial" w:cs="Arial"/>
                <w:color w:val="000000"/>
                <w:sz w:val="16"/>
                <w:szCs w:val="16"/>
                <w:lang w:eastAsia="en-GB"/>
              </w:rPr>
              <w:br/>
              <w:t>• Research, development and production/manufacture of prototype Environmental Technologies, particularly Thermo-electrics and sustainable construction</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lastRenderedPageBreak/>
              <w:t>Outputs:</w:t>
            </w:r>
            <w:r w:rsidRPr="007D40F3">
              <w:rPr>
                <w:rFonts w:ascii="Arial" w:eastAsia="Times New Roman" w:hAnsi="Arial" w:cs="Arial"/>
                <w:color w:val="000000"/>
                <w:sz w:val="16"/>
                <w:szCs w:val="16"/>
                <w:lang w:eastAsia="en-GB"/>
              </w:rPr>
              <w:br/>
              <w:t xml:space="preserve">• At least 20 start-ups </w:t>
            </w:r>
            <w:r w:rsidRPr="007D40F3">
              <w:rPr>
                <w:rFonts w:ascii="Arial" w:eastAsia="Times New Roman" w:hAnsi="Arial" w:cs="Arial"/>
                <w:color w:val="000000"/>
                <w:sz w:val="16"/>
                <w:szCs w:val="16"/>
                <w:lang w:eastAsia="en-GB"/>
              </w:rPr>
              <w:br/>
              <w:t>• 200 Businesses (established and start-ups) engaged and supported through the Centre</w:t>
            </w:r>
            <w:r w:rsidRPr="007D40F3">
              <w:rPr>
                <w:rFonts w:ascii="Arial" w:eastAsia="Times New Roman" w:hAnsi="Arial" w:cs="Arial"/>
                <w:color w:val="000000"/>
                <w:sz w:val="16"/>
                <w:szCs w:val="16"/>
                <w:lang w:eastAsia="en-GB"/>
              </w:rPr>
              <w:br/>
              <w:t>• with resources, staff development, expertise, conference facilities, meeting space, video links</w:t>
            </w:r>
            <w:r w:rsidRPr="007D40F3">
              <w:rPr>
                <w:rFonts w:ascii="Arial" w:eastAsia="Times New Roman" w:hAnsi="Arial" w:cs="Arial"/>
                <w:color w:val="000000"/>
                <w:sz w:val="16"/>
                <w:szCs w:val="16"/>
                <w:lang w:eastAsia="en-GB"/>
              </w:rPr>
              <w:br/>
              <w:t>• 100 jobs created through Centre and business start ups</w:t>
            </w:r>
            <w:r w:rsidRPr="007D40F3">
              <w:rPr>
                <w:rFonts w:ascii="Arial" w:eastAsia="Times New Roman" w:hAnsi="Arial" w:cs="Arial"/>
                <w:color w:val="000000"/>
                <w:sz w:val="16"/>
                <w:szCs w:val="16"/>
                <w:lang w:eastAsia="en-GB"/>
              </w:rPr>
              <w:br/>
              <w:t>• 200 jobs safeguarded</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Also ticked TO1, 4, 5, 6, 8, 10</w:t>
            </w:r>
          </w:p>
        </w:tc>
      </w:tr>
      <w:tr w:rsidR="007D40F3" w:rsidRPr="007D40F3" w:rsidTr="007D40F3">
        <w:trPr>
          <w:trHeight w:val="2445"/>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Applied Innovation &amp; Future Skills Centre</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Blackburn with Darwen Borough Council</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2.50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0.50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3.00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24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br/>
              <w:t>This project is a partnership project between Blackburn College, the Education Improvement Partnership and BwDBC. It is intended to provide much needed innovation and incubation space as move-on space to the FabLab in Blackburn Town Centre.</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It is intended to fill a gap identified by local employers in advanced creative and manufacturing skills particularly in area such as 3-D Printing, CNC machine technology and systems processing.</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It will be centred on the currently vacant Blakey Moor Centre and soon to be demolished Waves site to create a state of the art facility in additive manufacturing innovation and skills development.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Blackburn College is providing a high quality educational and training environment but has no current access to incubation space. This centre is intended to provide an active space where product and business ideas generated in the College and FabLab can be developed, prototyped and support can be provided to patent, commercialise and take to market.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It will also provide the base at which industry level skills in innovative technology can be gained which are not currently catered for elsewhere and be part of the eco-system for Blackburn with Darwen to be recognised as the ‘capital of making’</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7D40F3" w:rsidRPr="007D40F3" w:rsidTr="007D40F3">
        <w:trPr>
          <w:trHeight w:val="2145"/>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Digital Health Innovation in health and social care transformation</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Blackburn with Darwen Borough Council</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0.50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0.50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2.50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This proposal is intended to address two issues: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(i) Promoting investment and innovation in product and service development particularly in public service applications in the emerging digital health sector; and</w:t>
            </w:r>
            <w:r w:rsidRPr="007D40F3">
              <w:rPr>
                <w:rFonts w:ascii="Arial" w:eastAsia="Times New Roman" w:hAnsi="Arial" w:cs="Arial"/>
                <w:color w:val="000000"/>
                <w:sz w:val="16"/>
                <w:szCs w:val="16"/>
                <w:lang w:eastAsia="en-GB"/>
              </w:rPr>
              <w:br/>
              <w:t>(ii) Remove a key barrier to economic participation and self-sufficiency, recognising health as an economic determinant and supporting individuals and communities to improve economic activity by addressing health deficiencies and inequalities across the area.</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In order to achieve this, the proposal aims to:</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 Align manufacturing assets and capability to support the health and social care transformation agenda underway across Lancashire.  </w:t>
            </w:r>
            <w:r w:rsidRPr="007D40F3">
              <w:rPr>
                <w:rFonts w:ascii="Arial" w:eastAsia="Times New Roman" w:hAnsi="Arial" w:cs="Arial"/>
                <w:color w:val="000000"/>
                <w:sz w:val="16"/>
                <w:szCs w:val="16"/>
                <w:lang w:eastAsia="en-GB"/>
              </w:rPr>
              <w:br/>
              <w:t>• Educate and inform business on emerging opportunities within the public sector.</w:t>
            </w:r>
            <w:r w:rsidRPr="007D40F3">
              <w:rPr>
                <w:rFonts w:ascii="Arial" w:eastAsia="Times New Roman" w:hAnsi="Arial" w:cs="Arial"/>
                <w:color w:val="000000"/>
                <w:sz w:val="16"/>
                <w:szCs w:val="16"/>
                <w:lang w:eastAsia="en-GB"/>
              </w:rPr>
              <w:br/>
              <w:t>• Harness public sector investment in digital health infrastructure, such as the Health Information Exchange, to support regional economic growth</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This proposal also complements and supports the Making Every Contact Count (MECC) programme across Lancashire by adopting technology to improve health literacy, and support healthier lifestyles using behaviour change techniques implemented through digital and technological channels. The project will develop and encourage staff to use and promote digital technologies with service users, thereby increasing individual capacity for self-care of physical and mental health needs, increasing personal autonomy and improve social networks by connecting with others.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Lancashire LEP recognises digital health as a developing growth sector within the Strategic Economic Plan and the significant shift from hospital based care to a focus on patient centric diagnosis treatment and monitoring. In line with this, this proposal will link with Blackburn’s Fab Lab which was funded by the LEP through the Growth Deal.</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7D40F3" w:rsidRPr="007D40F3" w:rsidTr="007D40F3">
        <w:trPr>
          <w:trHeight w:val="3090"/>
        </w:trPr>
        <w:tc>
          <w:tcPr>
            <w:tcW w:w="2127" w:type="dxa"/>
            <w:tcBorders>
              <w:top w:val="nil"/>
              <w:left w:val="single" w:sz="8" w:space="0" w:color="auto"/>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M65 Junction 5 Manufacturing Skills Academy</w:t>
            </w:r>
          </w:p>
        </w:tc>
        <w:tc>
          <w:tcPr>
            <w:tcW w:w="2268" w:type="dxa"/>
            <w:tcBorders>
              <w:top w:val="nil"/>
              <w:left w:val="nil"/>
              <w:bottom w:val="single" w:sz="4" w:space="0" w:color="auto"/>
              <w:right w:val="single" w:sz="8" w:space="0" w:color="auto"/>
            </w:tcBorders>
            <w:shd w:val="clear" w:color="000000" w:fill="FFF2CC"/>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Blackburn with Darwen Borough Council</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1.20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w:t>
            </w:r>
            <w:bookmarkStart w:id="0" w:name="_GoBack"/>
            <w:bookmarkEnd w:id="0"/>
            <w:r w:rsidRPr="007D40F3">
              <w:rPr>
                <w:rFonts w:ascii="Arial" w:eastAsia="Times New Roman" w:hAnsi="Arial" w:cs="Arial"/>
                <w:b/>
                <w:bCs/>
                <w:color w:val="000000"/>
                <w:sz w:val="18"/>
                <w:szCs w:val="18"/>
                <w:lang w:eastAsia="en-GB"/>
              </w:rPr>
              <w:t>00</w:t>
            </w:r>
          </w:p>
        </w:tc>
        <w:tc>
          <w:tcPr>
            <w:tcW w:w="96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0.80</w:t>
            </w:r>
          </w:p>
        </w:tc>
        <w:tc>
          <w:tcPr>
            <w:tcW w:w="1000"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2.00</w:t>
            </w:r>
          </w:p>
        </w:tc>
        <w:tc>
          <w:tcPr>
            <w:tcW w:w="4174" w:type="dxa"/>
            <w:tcBorders>
              <w:top w:val="nil"/>
              <w:left w:val="nil"/>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The project is located within the Arc of Prosperity at Junction 5 M65 and within the Assisted Area.  It is a partnership between Blackburn Council, Blackburn College and WEAC Engineering to develop an onsite manufacturing skills academy which uses the practical skills requirements of WEAC Engineering to drive skills growth in the Engineering and Construction Sectors which are known to have significant skills gaps. The College will provide on site and off site support and see this as a bridge education and industry. ERDF is required in the construction and fit out of a purpose built facility alongside WEAC Engineering’s current plant, and ESF will assist with local recruitment and training.</w:t>
            </w:r>
          </w:p>
        </w:tc>
        <w:tc>
          <w:tcPr>
            <w:tcW w:w="3428" w:type="dxa"/>
            <w:tcBorders>
              <w:top w:val="nil"/>
              <w:left w:val="single" w:sz="4" w:space="0" w:color="auto"/>
              <w:bottom w:val="single" w:sz="4" w:space="0" w:color="auto"/>
              <w:right w:val="single" w:sz="8" w:space="0" w:color="auto"/>
            </w:tcBorders>
            <w:shd w:val="clear" w:color="auto" w:fill="auto"/>
            <w:hideMark/>
          </w:tcPr>
          <w:p w:rsidR="007D40F3" w:rsidRPr="007D40F3" w:rsidRDefault="007D40F3"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Also ticked TO2,6, 8, 9</w:t>
            </w:r>
          </w:p>
        </w:tc>
      </w:tr>
      <w:tr w:rsidR="00F734B1" w:rsidRPr="007D40F3" w:rsidTr="00F734B1">
        <w:trPr>
          <w:trHeight w:val="8100"/>
        </w:trPr>
        <w:tc>
          <w:tcPr>
            <w:tcW w:w="2127" w:type="dxa"/>
            <w:tcBorders>
              <w:top w:val="nil"/>
              <w:left w:val="single" w:sz="8" w:space="0" w:color="auto"/>
              <w:bottom w:val="single" w:sz="4" w:space="0" w:color="auto"/>
              <w:right w:val="single" w:sz="8" w:space="0" w:color="auto"/>
            </w:tcBorders>
            <w:shd w:val="clear" w:color="000000" w:fill="FFF2CC"/>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Cathedral Quarter Phase 2</w:t>
            </w:r>
          </w:p>
        </w:tc>
        <w:tc>
          <w:tcPr>
            <w:tcW w:w="2268" w:type="dxa"/>
            <w:tcBorders>
              <w:top w:val="nil"/>
              <w:left w:val="nil"/>
              <w:bottom w:val="single" w:sz="4" w:space="0" w:color="auto"/>
              <w:right w:val="single" w:sz="8" w:space="0" w:color="auto"/>
            </w:tcBorders>
            <w:shd w:val="clear" w:color="000000" w:fill="FFF2CC"/>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Blackburn with Darwen Borough Council (BwDBC) in Partnership with Maple Grove Developments</w:t>
            </w:r>
          </w:p>
        </w:tc>
        <w:tc>
          <w:tcPr>
            <w:tcW w:w="96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1.10</w:t>
            </w:r>
          </w:p>
        </w:tc>
        <w:tc>
          <w:tcPr>
            <w:tcW w:w="96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1.10</w:t>
            </w:r>
          </w:p>
        </w:tc>
        <w:tc>
          <w:tcPr>
            <w:tcW w:w="4174"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The project is the second phase of the Cathedral Quarter Development Masterplan, to improve the competitiveness of SME’s and support new employment sectors through the provision of modern Grade A BREEAM Excellent office accommodation with enhanced ICT connectivity. It links to the objective of ‘Strategic Development and Investment’ in the Lancashire Growth Deal to ‘support the delivery of strategic development and infrastructure projects to unlock jobs, investment and economic growth’.</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The Masterplan includes a pair of office buildings designed by BDP, the first one consisting of 30,000 sq ft is currently being constructed and generating considerable interest as the lettings strategy progresses. This will be completed end of September with the Council taking a 25 year head lease and Legal and General completing the purchase.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All infrastructure and public realm costs have been invested on phase 1 ,and the site is ‘oven ready’ to the be developed for the second office which comprises of 50,000 sq ft of with active ground floor uses. </w:t>
            </w:r>
            <w:r w:rsidRPr="007D40F3">
              <w:rPr>
                <w:rFonts w:ascii="Arial" w:eastAsia="Times New Roman" w:hAnsi="Arial" w:cs="Arial"/>
                <w:color w:val="000000"/>
                <w:sz w:val="16"/>
                <w:szCs w:val="16"/>
                <w:lang w:eastAsia="en-GB"/>
              </w:rPr>
              <w:br/>
              <w:t>The project will provide investment to support the delivery of strategic development at a sustainable to unlock jobs and economic growth in this regionally important site in the heart of B.  An indicative allocation of £35m Growth Deal and £30m ESIF has been made by the LEP to support these objectives.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Through the provision of modern office space , the project will support and enhance the competitiveness of SME’s in the area in support of Priority Axis 3. It is also focuses on site development to bring derelict and brownfield land into improved condition whether this will unlock employment sites and so deliver economic growth, in support of Priority Axis 6.</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The outputs will be 50,000 sq ft of new commercial office space and c400 new jobs. </w:t>
            </w:r>
          </w:p>
        </w:tc>
        <w:tc>
          <w:tcPr>
            <w:tcW w:w="3428" w:type="dxa"/>
            <w:tcBorders>
              <w:top w:val="nil"/>
              <w:left w:val="single" w:sz="4" w:space="0" w:color="auto"/>
              <w:bottom w:val="single" w:sz="4" w:space="0" w:color="auto"/>
              <w:right w:val="single" w:sz="8" w:space="0" w:color="auto"/>
            </w:tcBorders>
            <w:shd w:val="clear" w:color="auto" w:fill="auto"/>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Also ticked TO6</w:t>
            </w:r>
          </w:p>
        </w:tc>
      </w:tr>
      <w:tr w:rsidR="00F734B1" w:rsidRPr="007D40F3" w:rsidTr="007D40F3">
        <w:trPr>
          <w:trHeight w:val="2565"/>
        </w:trPr>
        <w:tc>
          <w:tcPr>
            <w:tcW w:w="2127" w:type="dxa"/>
            <w:tcBorders>
              <w:top w:val="nil"/>
              <w:left w:val="single" w:sz="8" w:space="0" w:color="auto"/>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Construction Skills to support the Energy Sector</w:t>
            </w:r>
          </w:p>
        </w:tc>
        <w:tc>
          <w:tcPr>
            <w:tcW w:w="2268" w:type="dxa"/>
            <w:tcBorders>
              <w:top w:val="nil"/>
              <w:left w:val="nil"/>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Blackpool and The Fylde College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The project will involve the development and delivery of provision to meet employer requirements at L2 and L3 with respect to:-</w:t>
            </w:r>
            <w:r w:rsidRPr="007D40F3">
              <w:rPr>
                <w:rFonts w:ascii="Arial" w:eastAsia="Times New Roman" w:hAnsi="Arial" w:cs="Arial"/>
                <w:color w:val="000000"/>
                <w:sz w:val="16"/>
                <w:szCs w:val="16"/>
                <w:lang w:eastAsia="en-GB"/>
              </w:rPr>
              <w:br/>
              <w:t>• Preparing prospective well sites for exploration and operation (e.g. access roads, well platforms etc.)</w:t>
            </w:r>
            <w:r w:rsidRPr="007D40F3">
              <w:rPr>
                <w:rFonts w:ascii="Arial" w:eastAsia="Times New Roman" w:hAnsi="Arial" w:cs="Arial"/>
                <w:color w:val="000000"/>
                <w:sz w:val="16"/>
                <w:szCs w:val="16"/>
                <w:lang w:eastAsia="en-GB"/>
              </w:rPr>
              <w:br/>
              <w:t>• Remediation of land and local environment after wells have been decommissioned</w:t>
            </w:r>
            <w:r w:rsidRPr="007D40F3">
              <w:rPr>
                <w:rFonts w:ascii="Arial" w:eastAsia="Times New Roman" w:hAnsi="Arial" w:cs="Arial"/>
                <w:color w:val="000000"/>
                <w:sz w:val="16"/>
                <w:szCs w:val="16"/>
                <w:lang w:eastAsia="en-GB"/>
              </w:rPr>
              <w:br/>
              <w:t>• Preparing sites for the installation/maintenance of onshore wind power facilities</w:t>
            </w:r>
            <w:r w:rsidRPr="007D40F3">
              <w:rPr>
                <w:rFonts w:ascii="Arial" w:eastAsia="Times New Roman" w:hAnsi="Arial" w:cs="Arial"/>
                <w:color w:val="000000"/>
                <w:sz w:val="16"/>
                <w:szCs w:val="16"/>
                <w:lang w:eastAsia="en-GB"/>
              </w:rPr>
              <w:br/>
              <w:t>• Supporting the nuclear de-commissioning programme</w:t>
            </w:r>
            <w:r w:rsidRPr="007D40F3">
              <w:rPr>
                <w:rFonts w:ascii="Arial" w:eastAsia="Times New Roman" w:hAnsi="Arial" w:cs="Arial"/>
                <w:color w:val="000000"/>
                <w:sz w:val="16"/>
                <w:szCs w:val="16"/>
                <w:lang w:eastAsia="en-GB"/>
              </w:rPr>
              <w:br/>
              <w:t>• Installation and maintenance of environmental technologies to support the improved insulation of buildings, solar power, ground source heat pumps, biomass, anaerobic digesters etc., grey water systems and monitoring and control systems</w:t>
            </w:r>
            <w:r w:rsidRPr="007D40F3">
              <w:rPr>
                <w:rFonts w:ascii="Arial" w:eastAsia="Times New Roman" w:hAnsi="Arial" w:cs="Arial"/>
                <w:color w:val="000000"/>
                <w:sz w:val="16"/>
                <w:szCs w:val="16"/>
                <w:lang w:eastAsia="en-GB"/>
              </w:rPr>
              <w:br/>
              <w:t xml:space="preserve"> </w:t>
            </w:r>
            <w:r w:rsidRPr="007D40F3">
              <w:rPr>
                <w:rFonts w:ascii="Arial" w:eastAsia="Times New Roman" w:hAnsi="Arial" w:cs="Arial"/>
                <w:color w:val="000000"/>
                <w:sz w:val="16"/>
                <w:szCs w:val="16"/>
                <w:lang w:eastAsia="en-GB"/>
              </w:rPr>
              <w:br/>
              <w:t>The project will support the sustainable employment of new entrants to the sector and provide opportunities for re-training for people displaced by structural changes in the economy.</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Appear to be requesting 65% ESIF</w:t>
            </w:r>
            <w:r w:rsidRPr="007D40F3">
              <w:rPr>
                <w:rFonts w:ascii="Arial" w:eastAsia="Times New Roman" w:hAnsi="Arial" w:cs="Arial"/>
                <w:color w:val="000000"/>
                <w:sz w:val="18"/>
                <w:szCs w:val="18"/>
                <w:lang w:eastAsia="en-GB"/>
              </w:rPr>
              <w:br/>
              <w:t>Also ticked TO4/6</w:t>
            </w:r>
          </w:p>
        </w:tc>
      </w:tr>
      <w:tr w:rsidR="00F734B1" w:rsidRPr="007D40F3" w:rsidTr="00F734B1">
        <w:trPr>
          <w:trHeight w:val="3150"/>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Blackpool Energy College Training simulator </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Blackpool and the Fylde College </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1.25</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1.35</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24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 xml:space="preserve">Blackpool &amp; The Fylde College has secured  £6.2M support from the Lancashire Growth Deal  to develop a dedicated Energy campus looking to support the training and development requirements for the full spectrum of energy sector industry across Lancashire , including off shore wind , on and offshore oil and gas, marine and  solar energies.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College will also host the UK Onshore Oil and Gas Academy .</w:t>
            </w:r>
            <w:r w:rsidRPr="007D40F3">
              <w:rPr>
                <w:rFonts w:ascii="Arial" w:eastAsia="Times New Roman" w:hAnsi="Arial" w:cs="Arial"/>
                <w:color w:val="000000"/>
                <w:sz w:val="16"/>
                <w:szCs w:val="16"/>
                <w:lang w:eastAsia="en-GB"/>
              </w:rPr>
              <w:br/>
              <w:t xml:space="preserve"> </w:t>
            </w:r>
            <w:r w:rsidRPr="007D40F3">
              <w:rPr>
                <w:rFonts w:ascii="Arial" w:eastAsia="Times New Roman" w:hAnsi="Arial" w:cs="Arial"/>
                <w:color w:val="000000"/>
                <w:sz w:val="16"/>
                <w:szCs w:val="16"/>
                <w:lang w:eastAsia="en-GB"/>
              </w:rPr>
              <w:br/>
              <w:t>Work is underway to deliver the college facility at a site in South Blackpool with the target of opening in early 2018 ( two sites remain under active consideration with development of  both being progressed in parallel with a final decision on location to be taken in Q4  2015.</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The intention is to equip the new Energy HQ  with state of the art bespoke training simulators  which will permit detailed simulation of work on Off shore Wind Turbines , other Marine energy generation technologies including wave , tidal stream and  tidal barrage technologies , and to provide a range of equipment which would </w:t>
            </w:r>
            <w:r w:rsidRPr="007D40F3">
              <w:rPr>
                <w:rFonts w:ascii="Arial" w:eastAsia="Times New Roman" w:hAnsi="Arial" w:cs="Arial"/>
                <w:color w:val="000000"/>
                <w:sz w:val="16"/>
                <w:szCs w:val="16"/>
                <w:lang w:eastAsia="en-GB"/>
              </w:rPr>
              <w:lastRenderedPageBreak/>
              <w:t>permit training in specialist high specification/ high safety welding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design construction and installation of the bespoke simulator technology – which Blackpool &amp; the Fylde College have extensive experience of from the successful marine navigation and engineering simulator suite at it’s Fleetwood Nautical campus, is  outwith the approved Growth Deal funding for the Energy HQ as  is the specialist welding hardware- both of which would enhance the range and quality of activity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The provision of this key equipment will enable the College to develop the highly skilled workforce that will be required  in the next decades to enable Lancashire to fulfil the objectives within the Lancashire SEP and the Fylde Coast Growth Accelerator  in establishing it’s position as  a leading player within the energy  and low carbon sector allowing Lancashire to maximise employment and economic return from this key growth sector  . </w:t>
            </w:r>
            <w:r w:rsidRPr="007D40F3">
              <w:rPr>
                <w:rFonts w:ascii="Arial" w:eastAsia="Times New Roman" w:hAnsi="Arial" w:cs="Arial"/>
                <w:color w:val="000000"/>
                <w:sz w:val="16"/>
                <w:szCs w:val="16"/>
                <w:lang w:eastAsia="en-GB"/>
              </w:rPr>
              <w:br/>
              <w:t xml:space="preserve"> </w:t>
            </w:r>
            <w:r w:rsidRPr="007D40F3">
              <w:rPr>
                <w:rFonts w:ascii="Arial" w:eastAsia="Times New Roman" w:hAnsi="Arial" w:cs="Arial"/>
                <w:color w:val="000000"/>
                <w:sz w:val="16"/>
                <w:szCs w:val="16"/>
                <w:lang w:eastAsia="en-GB"/>
              </w:rPr>
              <w:br/>
              <w:t xml:space="preserve">The procurement of the simulators will cost circa £2.75m plus installation and operator training cost of circa £200,000 and will support 5-10  Jobs and train in the region of 200 additional students annually  . </w:t>
            </w:r>
            <w:r w:rsidRPr="007D40F3">
              <w:rPr>
                <w:rFonts w:ascii="Arial" w:eastAsia="Times New Roman" w:hAnsi="Arial" w:cs="Arial"/>
                <w:color w:val="000000"/>
                <w:sz w:val="16"/>
                <w:szCs w:val="16"/>
                <w:lang w:eastAsia="en-GB"/>
              </w:rPr>
              <w:br/>
              <w:t xml:space="preserve">  </w:t>
            </w:r>
            <w:r w:rsidRPr="007D40F3">
              <w:rPr>
                <w:rFonts w:ascii="Arial" w:eastAsia="Times New Roman" w:hAnsi="Arial" w:cs="Arial"/>
                <w:color w:val="000000"/>
                <w:sz w:val="16"/>
                <w:szCs w:val="16"/>
                <w:lang w:eastAsia="en-GB"/>
              </w:rPr>
              <w:br/>
              <w:t>ERDF funding is specifically sought to enable design and purchase of the bespoke Simulator technology and to train the operatives in programming and servicing the equipment . Match funding will be provided by the Blackpool &amp; the Fylde College and private sector sponsors  to be identified .</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w:t>
            </w:r>
          </w:p>
        </w:tc>
      </w:tr>
      <w:tr w:rsidR="00F734B1" w:rsidRPr="007D40F3" w:rsidTr="00F734B1">
        <w:trPr>
          <w:trHeight w:val="3630"/>
        </w:trPr>
        <w:tc>
          <w:tcPr>
            <w:tcW w:w="2127" w:type="dxa"/>
            <w:tcBorders>
              <w:top w:val="nil"/>
              <w:left w:val="single" w:sz="8" w:space="0" w:color="auto"/>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3</w:t>
            </w:r>
            <w:r w:rsidRPr="007D40F3">
              <w:rPr>
                <w:rFonts w:ascii="Arial" w:eastAsia="Times New Roman" w:hAnsi="Arial" w:cs="Arial"/>
                <w:color w:val="000000"/>
                <w:sz w:val="18"/>
                <w:szCs w:val="18"/>
                <w:vertAlign w:val="superscript"/>
                <w:lang w:eastAsia="en-GB"/>
              </w:rPr>
              <w:t>rd</w:t>
            </w:r>
            <w:r w:rsidRPr="007D40F3">
              <w:rPr>
                <w:rFonts w:ascii="Arial" w:eastAsia="Times New Roman" w:hAnsi="Arial" w:cs="Arial"/>
                <w:color w:val="000000"/>
                <w:sz w:val="18"/>
                <w:szCs w:val="18"/>
                <w:lang w:eastAsia="en-GB"/>
              </w:rPr>
              <w:t xml:space="preserve"> Sector Employment and Growth</w:t>
            </w:r>
          </w:p>
        </w:tc>
        <w:tc>
          <w:tcPr>
            <w:tcW w:w="2268" w:type="dxa"/>
            <w:tcBorders>
              <w:top w:val="nil"/>
              <w:left w:val="nil"/>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Bootstrap Enterprises</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1.56</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1.56</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This project would support the growth of the Social Enterprise Sector by the creation of 300 full-time (at least 30 hours per week) employment opportunities in Lancashire Social Enterprise, Voluntary and Community Sector Organisations. The jobs created would initially be for 6 months and target unemployed individuals from the most deprived communities of Lancashire, and in particular the under 25s, over 50s and unemployed adults with disabilities, paying at least the Adult Minimum Wage.</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The project is modelled on the “Future Jobs Fund”(FJF) initiative which between October 2009 and March 2011 provided temporary real work for 105,220 Young People in the UK, of who 43% moved into unsubsidised full-time employment after completing FJF. In the majority of cases those jobs were with the same employer as their FJF job.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key findings of the independent CESI evaluation of Future Jobs were that FJF :</w:t>
            </w:r>
            <w:r w:rsidRPr="007D40F3">
              <w:rPr>
                <w:rFonts w:ascii="Arial" w:eastAsia="Times New Roman" w:hAnsi="Arial" w:cs="Arial"/>
                <w:color w:val="000000"/>
                <w:sz w:val="16"/>
                <w:szCs w:val="16"/>
                <w:lang w:eastAsia="en-GB"/>
              </w:rPr>
              <w:br/>
              <w:t xml:space="preserve">• benefited communities, in terms of the expansion of programmes serving communities </w:t>
            </w:r>
            <w:r w:rsidRPr="007D40F3">
              <w:rPr>
                <w:rFonts w:ascii="Arial" w:eastAsia="Times New Roman" w:hAnsi="Arial" w:cs="Arial"/>
                <w:color w:val="000000"/>
                <w:sz w:val="16"/>
                <w:szCs w:val="16"/>
                <w:lang w:eastAsia="en-GB"/>
              </w:rPr>
              <w:br/>
              <w:t xml:space="preserve">• transferred benefits to the voluntary sector, charities and social enterprise provided people with a real job with a real wage </w:t>
            </w:r>
            <w:r w:rsidRPr="007D40F3">
              <w:rPr>
                <w:rFonts w:ascii="Arial" w:eastAsia="Times New Roman" w:hAnsi="Arial" w:cs="Arial"/>
                <w:color w:val="000000"/>
                <w:sz w:val="16"/>
                <w:szCs w:val="16"/>
                <w:lang w:eastAsia="en-GB"/>
              </w:rPr>
              <w:br/>
              <w:t>• engaged employers, many of whom say they are now more likely to employ an unemployed young person</w:t>
            </w:r>
            <w:r w:rsidRPr="007D40F3">
              <w:rPr>
                <w:rFonts w:ascii="Arial" w:eastAsia="Times New Roman" w:hAnsi="Arial" w:cs="Arial"/>
                <w:color w:val="000000"/>
                <w:sz w:val="16"/>
                <w:szCs w:val="16"/>
                <w:lang w:eastAsia="en-GB"/>
              </w:rPr>
              <w:br/>
              <w:t>• moved people off long-term benefits</w:t>
            </w:r>
            <w:r w:rsidRPr="007D40F3">
              <w:rPr>
                <w:rFonts w:ascii="Arial" w:eastAsia="Times New Roman" w:hAnsi="Arial" w:cs="Arial"/>
                <w:color w:val="000000"/>
                <w:sz w:val="16"/>
                <w:szCs w:val="16"/>
                <w:lang w:eastAsia="en-GB"/>
              </w:rPr>
              <w:br/>
              <w:t>• raised people’s career aspirations, and their levels of relevant training and qualifications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Social Enterprise sector in Lancashire would market the programme with support from One Lancashire and Selnet. Research amongst Selnet membership supports a “Real Wage for Real Work” initiative that would build their and the sector’s capacity to deliver increased Social Impact.</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Also ticked T03</w:t>
            </w:r>
          </w:p>
        </w:tc>
      </w:tr>
      <w:tr w:rsidR="00F734B1" w:rsidRPr="007D40F3" w:rsidTr="007D40F3">
        <w:trPr>
          <w:trHeight w:val="1905"/>
        </w:trPr>
        <w:tc>
          <w:tcPr>
            <w:tcW w:w="2127" w:type="dxa"/>
            <w:tcBorders>
              <w:top w:val="nil"/>
              <w:left w:val="single" w:sz="8" w:space="0" w:color="auto"/>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Burnley Knowledge Park Phase II</w:t>
            </w:r>
          </w:p>
        </w:tc>
        <w:tc>
          <w:tcPr>
            <w:tcW w:w="2268" w:type="dxa"/>
            <w:tcBorders>
              <w:top w:val="nil"/>
              <w:left w:val="nil"/>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Burnley Borough Council</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2.50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2.50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Burnley Knowledge Park is located adjacent to the Burnley College/UCLAN Campus at Princess Way, close to the Town Centre with good access to the M65 motorway.  The first phase, a five acre site, is already underway with Trebor Developments and support from the LEP Growth Deal for an engineering and manufacturing incubator and grow on space.  There is also potential for 43,000 sq ft of office space which will be brought forward as commercial developments.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Burnley BC owns a further 5.3acres of land to the South West of Phase I site which we aim to open up as a second phase of the Burnley Knowledge Park.  The aim of the park would be to provide a continuum of advanced engineering and manufacturing space, approx. 70,000sq ft. Units would be between 5,000 and 20,000 sq foot reflecting the requirements of growing businesses in this sector.</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Funding is required for on and off site infrastructure including a bridge and flood mitigation measures.</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Also ticked TO5</w:t>
            </w:r>
            <w:r w:rsidRPr="007D40F3">
              <w:rPr>
                <w:rFonts w:ascii="Arial" w:eastAsia="Times New Roman" w:hAnsi="Arial" w:cs="Arial"/>
                <w:color w:val="000000"/>
                <w:sz w:val="18"/>
                <w:szCs w:val="18"/>
                <w:lang w:eastAsia="en-GB"/>
              </w:rPr>
              <w:br/>
              <w:t>Funding amount and profile details not provided</w:t>
            </w:r>
          </w:p>
        </w:tc>
      </w:tr>
      <w:tr w:rsidR="00F734B1" w:rsidRPr="007D40F3" w:rsidTr="007D40F3">
        <w:trPr>
          <w:trHeight w:val="1635"/>
        </w:trPr>
        <w:tc>
          <w:tcPr>
            <w:tcW w:w="2127" w:type="dxa"/>
            <w:tcBorders>
              <w:top w:val="nil"/>
              <w:left w:val="single" w:sz="8" w:space="0" w:color="auto"/>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Chorley Employment Programme</w:t>
            </w:r>
          </w:p>
        </w:tc>
        <w:tc>
          <w:tcPr>
            <w:tcW w:w="2268" w:type="dxa"/>
            <w:tcBorders>
              <w:top w:val="nil"/>
              <w:left w:val="nil"/>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Chorley Council</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0.26</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0.26</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24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The Chorley Employment Programme comprises two elements targeting disadvantaged communities to support them into work: Chorley Works and Vulnerable Families Employment Project.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Following a successful 12 month pilot, Chorley Works combines an 8 week meaningful work placement either within Chorley Council or a local employer, supported by Chorley Council’s Employability Officer with funding available for relevant training to try to maximise the chances of the participant being offered a paid contract with their placement provider.  The main aim of the placement is to provide recent work experience for unemployed Chorley residents aged 25+ and claiming Job Seekers Allowance or Universal Credit and aims to increase confidence, build on existing skills and move the participant closer to the work market.  A paid position with the placement provider is an added bonus.   The following outputs will be achieved:</w:t>
            </w:r>
            <w:r w:rsidRPr="007D40F3">
              <w:rPr>
                <w:rFonts w:ascii="Arial" w:eastAsia="Times New Roman" w:hAnsi="Arial" w:cs="Arial"/>
                <w:color w:val="000000"/>
                <w:sz w:val="16"/>
                <w:szCs w:val="16"/>
                <w:lang w:eastAsia="en-GB"/>
              </w:rPr>
              <w:br/>
              <w:t>720 referrals into the scheme</w:t>
            </w:r>
            <w:r w:rsidRPr="007D40F3">
              <w:rPr>
                <w:rFonts w:ascii="Arial" w:eastAsia="Times New Roman" w:hAnsi="Arial" w:cs="Arial"/>
                <w:color w:val="000000"/>
                <w:sz w:val="16"/>
                <w:szCs w:val="16"/>
                <w:lang w:eastAsia="en-GB"/>
              </w:rPr>
              <w:br/>
              <w:t xml:space="preserve">180 people completing an 8 week placement  </w:t>
            </w:r>
            <w:r w:rsidRPr="007D40F3">
              <w:rPr>
                <w:rFonts w:ascii="Arial" w:eastAsia="Times New Roman" w:hAnsi="Arial" w:cs="Arial"/>
                <w:color w:val="000000"/>
                <w:sz w:val="16"/>
                <w:szCs w:val="16"/>
                <w:lang w:eastAsia="en-GB"/>
              </w:rPr>
              <w:br/>
              <w:t xml:space="preserve">120 people securing permanent paid employment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lastRenderedPageBreak/>
              <w:t>180 people completing one or more training courses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Vulnerable Families Employment Project aims to build on Lancashire County Council’s ‘Troubled Families’  and ‘Working Together with Families’ initiatives to provide early help and offer employment support to 84 Chorley parents in identified ‘vulnerable families’.  The twofold approach aims to provide support and encourage self-improvement and also offers incentives, in the form of food vouchers, for continued engagement with the programme.  The support and self-improvement involves taught employability skills, confidence building as well as referrals to accredited training with a view to the participants eventually being referred into the Chorley Works.  The incentives are provided at three separate points throughout the project:  on initial engagement with the project, on achieving the completion of relevant training and improvements and the subsequent referral to Chorley Works and upon completing an 8 week Chorley Works Placement.</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Requested ERDF, no ERDF TO ticked</w:t>
            </w:r>
            <w:r w:rsidRPr="007D40F3">
              <w:rPr>
                <w:rFonts w:ascii="Arial" w:eastAsia="Times New Roman" w:hAnsi="Arial" w:cs="Arial"/>
                <w:color w:val="000000"/>
                <w:sz w:val="18"/>
                <w:szCs w:val="18"/>
                <w:lang w:eastAsia="en-GB"/>
              </w:rPr>
              <w:br/>
              <w:t>Also ticked TO8 - project could be either</w:t>
            </w:r>
            <w:r w:rsidRPr="007D40F3">
              <w:rPr>
                <w:rFonts w:ascii="Arial" w:eastAsia="Times New Roman" w:hAnsi="Arial" w:cs="Arial"/>
                <w:color w:val="000000"/>
                <w:sz w:val="18"/>
                <w:szCs w:val="18"/>
                <w:lang w:eastAsia="en-GB"/>
              </w:rPr>
              <w:br/>
              <w:t>requested 65% ESIF</w:t>
            </w:r>
          </w:p>
        </w:tc>
      </w:tr>
      <w:tr w:rsidR="00F734B1" w:rsidRPr="007D40F3" w:rsidTr="00F734B1">
        <w:trPr>
          <w:trHeight w:val="458"/>
        </w:trPr>
        <w:tc>
          <w:tcPr>
            <w:tcW w:w="2127" w:type="dxa"/>
            <w:tcBorders>
              <w:top w:val="nil"/>
              <w:left w:val="single" w:sz="8" w:space="0" w:color="auto"/>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Co-operating out of Crime</w:t>
            </w:r>
          </w:p>
        </w:tc>
        <w:tc>
          <w:tcPr>
            <w:tcW w:w="2268" w:type="dxa"/>
            <w:tcBorders>
              <w:top w:val="nil"/>
              <w:left w:val="nil"/>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Co-operative and Mutual Solutions Limited</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0.15</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0.15</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CMS and Partners: Refarming and Creativity for Change will work with ex-offenders on developing enterprise: self-employment and co-operative self-employment. We have worked in and with prisons and probation services for several years and understand the barriers faced by ex-offenders. Self- employment and working in a consortium is an accepted method for ex-offenders to find employment or create their own job.</w:t>
            </w:r>
            <w:r w:rsidRPr="007D40F3">
              <w:rPr>
                <w:rFonts w:ascii="Arial" w:eastAsia="Times New Roman" w:hAnsi="Arial" w:cs="Arial"/>
                <w:color w:val="000000"/>
                <w:sz w:val="16"/>
                <w:szCs w:val="16"/>
                <w:lang w:eastAsia="en-GB"/>
              </w:rPr>
              <w:br/>
              <w:t xml:space="preserve">Creativity for change will deliver training courses (Mind Your Own Business) in Prison and will feed CMS with referrals. The MYOB courses are not a funded part of this proposed project.  </w:t>
            </w:r>
            <w:r w:rsidRPr="007D40F3">
              <w:rPr>
                <w:rFonts w:ascii="Arial" w:eastAsia="Times New Roman" w:hAnsi="Arial" w:cs="Arial"/>
                <w:color w:val="000000"/>
                <w:sz w:val="16"/>
                <w:szCs w:val="16"/>
                <w:lang w:eastAsia="en-GB"/>
              </w:rPr>
              <w:br/>
              <w:t xml:space="preserve">CMS and Refarming will support ex-offenders into self-employment particularly through hydroponic growing of salads, herbs/mushrooms and through catering jobs in restaurants. CMS and Refarming already have experience in doing this in Greater Manchester through a ‘kitchen porter’ project. Catering jobs for ex-offenders is considered one of the key priorities of the Ministry of Justice/Prison skills and education team.      </w:t>
            </w:r>
            <w:r w:rsidRPr="007D40F3">
              <w:rPr>
                <w:rFonts w:ascii="Arial" w:eastAsia="Times New Roman" w:hAnsi="Arial" w:cs="Arial"/>
                <w:color w:val="000000"/>
                <w:sz w:val="16"/>
                <w:szCs w:val="16"/>
                <w:lang w:eastAsia="en-GB"/>
              </w:rPr>
              <w:br/>
              <w:t>The outputs will be:</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lastRenderedPageBreak/>
              <w:t>New Businesses created: 15</w:t>
            </w:r>
            <w:r w:rsidRPr="007D40F3">
              <w:rPr>
                <w:rFonts w:ascii="Arial" w:eastAsia="Times New Roman" w:hAnsi="Arial" w:cs="Arial"/>
                <w:color w:val="000000"/>
                <w:sz w:val="16"/>
                <w:szCs w:val="16"/>
                <w:lang w:eastAsia="en-GB"/>
              </w:rPr>
              <w:br/>
              <w:t>New Jobs created: 15</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Requested ERDF, no ERDF TO ticked and appears to be a skills project</w:t>
            </w:r>
            <w:r w:rsidRPr="007D40F3">
              <w:rPr>
                <w:rFonts w:ascii="Arial" w:eastAsia="Times New Roman" w:hAnsi="Arial" w:cs="Arial"/>
                <w:color w:val="000000"/>
                <w:sz w:val="18"/>
                <w:szCs w:val="18"/>
                <w:lang w:eastAsia="en-GB"/>
              </w:rPr>
              <w:br/>
              <w:t>Changed to ESF and put in TO9</w:t>
            </w:r>
          </w:p>
        </w:tc>
      </w:tr>
      <w:tr w:rsidR="00F734B1" w:rsidRPr="007D40F3" w:rsidTr="007D40F3">
        <w:trPr>
          <w:trHeight w:val="1755"/>
        </w:trPr>
        <w:tc>
          <w:tcPr>
            <w:tcW w:w="2127" w:type="dxa"/>
            <w:tcBorders>
              <w:top w:val="nil"/>
              <w:left w:val="single" w:sz="8" w:space="0" w:color="auto"/>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BUSINESS START UP SUPPORT - GET GOING!!</w:t>
            </w:r>
          </w:p>
        </w:tc>
        <w:tc>
          <w:tcPr>
            <w:tcW w:w="2268" w:type="dxa"/>
            <w:tcBorders>
              <w:top w:val="nil"/>
              <w:left w:val="nil"/>
              <w:bottom w:val="single" w:sz="4" w:space="0" w:color="auto"/>
              <w:right w:val="single" w:sz="8" w:space="0" w:color="auto"/>
            </w:tcBorders>
            <w:shd w:val="clear" w:color="000000" w:fill="FFF2CC"/>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ENTERPRISE4ALL (NORTH WEST) LIMITED</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3.00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The Business Start Up programme will provide assistance to individuals considering starting a business and operate across all eligible areas of Lancashire. The project will provide one</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to</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one support in the form of telephone support, business development sessions, one</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to</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 xml:space="preserve">many support through the provision of workshops, start-up tools/materials and post start support in order to improve sustainability and survival. </w:t>
            </w:r>
            <w:r w:rsidRPr="007D40F3">
              <w:rPr>
                <w:rFonts w:ascii="Arial" w:eastAsia="Times New Roman" w:hAnsi="Arial" w:cs="Arial"/>
                <w:color w:val="000000"/>
                <w:sz w:val="16"/>
                <w:szCs w:val="16"/>
                <w:lang w:eastAsia="en-GB"/>
              </w:rPr>
              <w:br/>
              <w:t xml:space="preserve">There are two strands of pre and post start support for new enterprises that will directly complement existing local and national programmes. The service will be open to individuals who want to start a business or have started a new business in the last 3 years. Support will be available to individuals whilst they are in the process of creating and starting their businesses, as well as on-going support to the business for up to 36 months from the commencement of trading. </w:t>
            </w:r>
            <w:r w:rsidRPr="007D40F3">
              <w:rPr>
                <w:rFonts w:ascii="Arial" w:eastAsia="Times New Roman" w:hAnsi="Arial" w:cs="Arial"/>
                <w:color w:val="000000"/>
                <w:sz w:val="16"/>
                <w:szCs w:val="16"/>
                <w:lang w:eastAsia="en-GB"/>
              </w:rPr>
              <w:br/>
              <w:t xml:space="preserve">The following support will be on offer: </w:t>
            </w:r>
            <w:r w:rsidRPr="007D40F3">
              <w:rPr>
                <w:rFonts w:ascii="Arial" w:eastAsia="Times New Roman" w:hAnsi="Arial" w:cs="Arial"/>
                <w:color w:val="000000"/>
                <w:sz w:val="16"/>
                <w:szCs w:val="16"/>
                <w:lang w:eastAsia="en-GB"/>
              </w:rPr>
              <w:br/>
              <w:t>Business development sessions – These sessions will be provided on a one</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to</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 xml:space="preserve">one basis with an accredited business advisor. These sessions will be an opportunity for individuals to investigate the viability of their business idea and to formulate their product/service. The development sessions will enable individuals to develop their outline business plan. A training needs analysis will be carried out and will incorporate recommendations for the workshop programme, tailored to the individuals requirements based on their skills level. </w:t>
            </w:r>
            <w:r w:rsidRPr="007D40F3">
              <w:rPr>
                <w:rFonts w:ascii="Arial" w:eastAsia="Times New Roman" w:hAnsi="Arial" w:cs="Arial"/>
                <w:color w:val="000000"/>
                <w:sz w:val="16"/>
                <w:szCs w:val="16"/>
                <w:lang w:eastAsia="en-GB"/>
              </w:rPr>
              <w:br/>
              <w:t xml:space="preserve">Workshop programme – Start up Lancashire will also provide a workshop </w:t>
            </w:r>
            <w:r w:rsidRPr="007D40F3">
              <w:rPr>
                <w:rFonts w:ascii="Arial" w:eastAsia="Times New Roman" w:hAnsi="Arial" w:cs="Arial"/>
                <w:color w:val="000000"/>
                <w:sz w:val="16"/>
                <w:szCs w:val="16"/>
                <w:lang w:eastAsia="en-GB"/>
              </w:rPr>
              <w:br/>
              <w:t xml:space="preserve">programme developed to address the issues specific to establishing a new business. </w:t>
            </w:r>
            <w:r w:rsidRPr="007D40F3">
              <w:rPr>
                <w:rFonts w:ascii="Arial" w:eastAsia="Times New Roman" w:hAnsi="Arial" w:cs="Arial"/>
                <w:color w:val="000000"/>
                <w:sz w:val="16"/>
                <w:szCs w:val="16"/>
                <w:lang w:eastAsia="en-GB"/>
              </w:rPr>
              <w:br/>
              <w:t xml:space="preserve">The workshop programme will incorporate the essentials for individuals to be aware of when starting a business. Including; Business Essentials (legal structure, VAT, bank accounts, business name) Finance Essentials (finance options, becoming investment ready, access to finance programme, profit and loss, cash flow forecasts) Marketing Essentials (branding, marketing tools, targeting customers, </w:t>
            </w:r>
            <w:r w:rsidRPr="007D40F3">
              <w:rPr>
                <w:rFonts w:ascii="Arial" w:eastAsia="Times New Roman" w:hAnsi="Arial" w:cs="Arial"/>
                <w:color w:val="000000"/>
                <w:sz w:val="16"/>
                <w:szCs w:val="16"/>
                <w:lang w:eastAsia="en-GB"/>
              </w:rPr>
              <w:lastRenderedPageBreak/>
              <w:t xml:space="preserve">procurement/tendering) Business Planning Essentials (human resources, health and safety, networking). </w:t>
            </w:r>
            <w:r w:rsidRPr="007D40F3">
              <w:rPr>
                <w:rFonts w:ascii="Arial" w:eastAsia="Times New Roman" w:hAnsi="Arial" w:cs="Arial"/>
                <w:color w:val="000000"/>
                <w:sz w:val="16"/>
                <w:szCs w:val="16"/>
                <w:lang w:eastAsia="en-GB"/>
              </w:rPr>
              <w:br/>
              <w:t xml:space="preserve">Additional bespoke tailored support can also be provided I addition to the above. </w:t>
            </w:r>
            <w:r w:rsidRPr="007D40F3">
              <w:rPr>
                <w:rFonts w:ascii="Arial" w:eastAsia="Times New Roman" w:hAnsi="Arial" w:cs="Arial"/>
                <w:color w:val="000000"/>
                <w:sz w:val="16"/>
                <w:szCs w:val="16"/>
                <w:lang w:eastAsia="en-GB"/>
              </w:rPr>
              <w:br/>
              <w:t xml:space="preserve">Potentially in excess of 1,000 individuals and businesses can benefit from the support and could feed into the BOOST programme for further development. </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Flexible on match amounts - those included are indicative</w:t>
            </w:r>
            <w:r w:rsidRPr="007D40F3">
              <w:rPr>
                <w:rFonts w:ascii="Arial" w:eastAsia="Times New Roman" w:hAnsi="Arial" w:cs="Arial"/>
                <w:color w:val="000000"/>
                <w:sz w:val="18"/>
                <w:szCs w:val="18"/>
                <w:lang w:eastAsia="en-GB"/>
              </w:rPr>
              <w:br/>
              <w:t>Also ticked TO9</w:t>
            </w:r>
          </w:p>
        </w:tc>
      </w:tr>
      <w:tr w:rsidR="00F734B1" w:rsidRPr="007D40F3" w:rsidTr="00F734B1">
        <w:trPr>
          <w:trHeight w:val="765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COMMUNITY GRANTS FOR SKILLS DEVELOPMENT</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ENTERPRISE4ALL (NORTH WEST) LIMITED</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8"/>
                <w:szCs w:val="18"/>
                <w:lang w:eastAsia="en-GB"/>
              </w:rPr>
              <w:t>The Community Grants for Skills Development will target and work with the advantaged groups from local communities with a view to engaging them training and development and skills provision to move them closer to the Labour Market. We are proposing to co-ordinate and manage a Community Grants Fund to build the capacity and capability of community groups, assist them to offer enhanced targeted services and specifically work to move individuals closer to the Labour market through Volunteering, Non-Accredited Training, Confidence Building etc. Potentially in excess of 1,000 individuals can benefit from the support and help to develop the Skills Attainment Levels across Lancashire. The project can also directly feed into the SFA Opt-In projects through engaging with those who are not engaging with SFA/ DWP services at present.</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No match funding percentages have been included. They have stated that part of the match funding has been confirmed but no detail. </w:t>
            </w:r>
          </w:p>
        </w:tc>
      </w:tr>
      <w:tr w:rsidR="00F734B1" w:rsidRPr="007D40F3" w:rsidTr="007D40F3">
        <w:trPr>
          <w:trHeight w:val="288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DEVELOPING &amp; DRIVING TALENT IN THE WORKPLACE</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ENTERPRISE4ALL (NORTH WEST) LIMITED</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The project will work with employers and employees across Lancashire through the use of innovative tool such as TALENT DYNAMICS as part of their LEADERSHIP &amp; DEVELOPMENT STRATEGY for staff. Understanding the key strengths of individuals and how best they can be utilised as part of a Growth Strategy in the business is key to Business Strategy, Talent Development, Staff Motivation and Succession planning amongst other benefits. The cost of HR services and wider support for employers in continually having to recruit and train staff with the risk of staff leaving/ not getting the best individuals, is a key concern for employers and for the area as a whole given the BRAIN DRAIN issues to other areas from Lancashire from our Graduate Talent Pool. Working with HR specialist and Recruitment agencies we will deliver a programme of recognising and driving Talent Development within SME’s to contribute to Productivity increases. Potentially in excess of 1,000 individuals and 500 businesses can benefit from the support and help to directly feed into other elements of the wider BOOST programme.</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No match funding percentages have been included. They have stated that part of the match funding has been confirmed but no detail. </w:t>
            </w:r>
          </w:p>
        </w:tc>
      </w:tr>
      <w:tr w:rsidR="00F734B1" w:rsidRPr="007D40F3" w:rsidTr="00F734B1">
        <w:trPr>
          <w:trHeight w:val="384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DEVELOPING HALAL SECTOR GROWTH OPPORTUNITIES IN LANCASHIRE</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ENTERPRISE4ALL (NORTH WEST) LIMITED</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1.25</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1.25</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2.50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The project will work with employers in the Food Sector across Lancashire and utilise the skills and expertise of Food Sector representative organisations as well as Universities and Colleges with a view to developing technical support and expertise in Halal Food Production (incl. GM etc.), Halal Marketing, Market scope and Opportunities as well as Training and Developing understanding of the Global business opportunities. There are additional impacts around sustainability, community cohesion etc. that can be incorporated also. The project will further build upon the initial research and support as undertaken by the NWDA &amp; FoodNW to consider the international opportunities in emerging and domestic markets to utilise the developing demand for high quality western produce that is suitably developed and marketed for international and domestic markets. Potentially in excess of 100 businesses can benefit from the support and help to directly feed into other elements of the wider BOOST programme and wider initiatives supported through Chambers of Commerce and UKTI.</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No match funding percentages have been included. They have stated that part of the match funding has been confirmed but no detail. </w:t>
            </w:r>
          </w:p>
        </w:tc>
      </w:tr>
      <w:tr w:rsidR="00F734B1" w:rsidRPr="007D40F3" w:rsidTr="00F734B1">
        <w:trPr>
          <w:trHeight w:val="384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WELL BEING IN THE WORKPLACE</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ENTERPRISE4ALL (NORTH WEST) LIMITED</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4"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2.00</w:t>
            </w:r>
          </w:p>
        </w:tc>
        <w:tc>
          <w:tcPr>
            <w:tcW w:w="4174" w:type="dxa"/>
            <w:tcBorders>
              <w:top w:val="single" w:sz="4" w:space="0" w:color="auto"/>
              <w:left w:val="single" w:sz="4" w:space="0" w:color="auto"/>
              <w:bottom w:val="single" w:sz="4" w:space="0" w:color="auto"/>
              <w:right w:val="nil"/>
            </w:tcBorders>
            <w:shd w:val="clear" w:color="auto" w:fill="auto"/>
            <w:hideMark/>
          </w:tcPr>
          <w:p w:rsidR="00F734B1"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The project will work with employers and employees across Lancashire and Health providers to ensure that the impact of a lack of well-being in the workplace and on productivity of businesses and individuals is minimised. Current provision is targeted to working with individuals after they have been diagnosed with problems, yet evidence suggests that earlier intervention can dramatically reduce the likelihood of time off and increase the rate of return back to work. Very little provision currently exists working with employers to provide support to diagnose issues, support and embed good practices in this area. There will be a range of support interventions suitable for employers and employees with flexibility to consider alternative therapies also. Potentially in excess of 1,000 individuals and 500 businesses can benefit from the support and help to directly feed into the DWP Opt-In projects.</w:t>
            </w:r>
          </w:p>
          <w:p w:rsidR="00F734B1" w:rsidRPr="007D40F3" w:rsidRDefault="00F734B1" w:rsidP="007D40F3">
            <w:pPr>
              <w:spacing w:after="0" w:line="240" w:lineRule="auto"/>
              <w:rPr>
                <w:rFonts w:ascii="Arial" w:eastAsia="Times New Roman" w:hAnsi="Arial" w:cs="Arial"/>
                <w:color w:val="000000"/>
                <w:sz w:val="18"/>
                <w:szCs w:val="18"/>
                <w:lang w:eastAsia="en-GB"/>
              </w:rPr>
            </w:pP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No match funding percentages have been included. They have stated that part of the match funding has been confirmed but no detail. </w:t>
            </w:r>
          </w:p>
        </w:tc>
      </w:tr>
      <w:tr w:rsidR="00F734B1" w:rsidRPr="007D40F3" w:rsidTr="007D40F3">
        <w:trPr>
          <w:trHeight w:val="408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Enterprise in Reuse</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Lancashire County Council Waste Management Group in association with Global Renewables</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0.15</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0.15</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0.15</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0.45</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The Enterprise in Reuse Project will develop and enhance an existing network of community re-use enterprise activity across Lancashire and Blackpool currently valued at approximately £1.5 million pounds. It will support strategic as well as community led interventions to promote social inclusion and address increased resource efficiency through reuse and recycling. In support of Specific Objectives 1 and 2 under Priority Axis 9 and Specific Objective 2 under Priority Axis 6 activities will include but will not be limited to; (a) the development of Community Recycling and Reuse Centres utilising existing Household Waste Recycling Centres, Third Sector organisational premises and were permitted development rights exist; (b) the expansion of mobile reuse and repair shops focusing on priority neighbourhood areas allowing greater access for non-car owners and providing affordable repair services for low income households; (c) the continued provision and expansion of community led bulky waste collection and reuse activity operating under the existing Care and Urgent Needs Support Scheme model which has successfully delivered services across Lancashire and Blackpool from 2014; (d) the establishment and adoption of Repair Café’s operated and owned by the local community providing social as well as micro enterprise opportunities for individuals, groups and organisations; (e) the development of a county wide resource and re-use ambassador programme (as an extension of the Lancashire Community Recycling Network) working specifically to foster and broker joint venture economic and enterprise resource opportunities between the private and community sector.The activity outlined above will deliver outputs against </w:t>
            </w:r>
            <w:r w:rsidRPr="007D40F3">
              <w:rPr>
                <w:rFonts w:ascii="Arial" w:eastAsia="Times New Roman" w:hAnsi="Arial" w:cs="Arial"/>
                <w:color w:val="000000"/>
                <w:sz w:val="18"/>
                <w:szCs w:val="18"/>
                <w:lang w:eastAsia="en-GB"/>
              </w:rPr>
              <w:lastRenderedPageBreak/>
              <w:t xml:space="preserve">the following indicators;CO1 Number of enterprises receiving support. CO2 Number of new enterprises supported within the programme.CO3 Employment increase within supported enterprises. The project will align with and respond to ERDF activity which;- Animates and builds capacity in targeted areas to mobilise community resources and build upon local assets to mitigate risk of social exclusion and embed improved economic performance.Provides community hub facilities to support social enterprises in targeted areasProvides tailored business support activity. Supports local and community based initiatives that focus on reducing greenhouse gas emissions (through reuse)Supports new and emerging forms of enterprise (including the social economy and social enterprises)Provides support and advice for businesses in the management of reuse and waste reduction.Supports cross boundary working between the network of local enterprise partnerships through a bespoke dissemination event. </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w:t>
            </w:r>
          </w:p>
        </w:tc>
      </w:tr>
      <w:tr w:rsidR="00F734B1" w:rsidRPr="007D40F3" w:rsidTr="007D40F3">
        <w:trPr>
          <w:trHeight w:val="720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More Positive Together</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Lancashire Sport Partnership</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3.00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3.00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There are 27,000 homes within the non-local authority social housing sector within the 20% most deprived neighbourhoods. We have formed a partnership of the Registered Social Landlords across Lancashire with the aim of engaging with tenants of social housing within the most deprived communities. The programme envisages developing a comprehensive training and employment offer to tenants of working age (16-65) across Lancashire designed to enable them to progress on a pathway to self sufficiency. The programme will aim to reach out to those furthest from the labour market with a range of opportunities to get involved in work experience, apprenticeships, volunteering and training which will help them be more prepared for the world of work and/or gain employment. In particular our partners will be able to offer opportunities in the sports, environmental and arts sectors. 2,700 beneficiaries-250 volunteering opportunities-250 Secondment placements-1000 Participants completing courses-500 participants gaining qualifications-300 participants gaining employment-500 Participants entering further learning-1000 Participants gaining other positive outcomes-500 Participants with improved employment situation 6 months/12 months after leaving-20% under 25s beneficiaries-30% over 50s beneficiaries-20% BME beneficiaries</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F734B1" w:rsidRPr="007D40F3" w:rsidTr="007D40F3">
        <w:trPr>
          <w:trHeight w:val="456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xml:space="preserve">Lancashire simulated hospital and mobile education unit </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Lancashire Teaching Hospitals</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0.80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0.80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‘Develop a pan Lancashire widening participation facility comprising of simulated based education that can be used by all partners to engage their communities in understanding the career opportunities available to them and inspiring them to a career in healthcare and the wider NHS in Lancashire ’.Specific Development. The proposal would consist of two specific developments to support the delivery of this vision: Simulated Hospital. Mobile Education Unit. These facilities would be used by all partners to: - support schools and Colleges in promoting health care careers to their students and providing learning opportunities to enhance their employment capabilities, skills and knowledge - provide a supportive collaborative network and training facility where students from schools, colleges and local businesses can engage and learn from NHS professionals - provide education events for schools, colleges, local authorities community groups and members of the public - promote awareness of careers and opportunities in the health sector and advertise the availability of careers within the NHS and wider health sector within Lancashire - help raise aspirations potentially leading to a career in health and the care sector across the target group. - deliver practical learning opportunities to inspire target age groups from Primary school upwards. - inform and deliver education aimed at parents and carers to enable them to support their children with future career opportunities. - promote and raise awareness of training opportunities for students such as traineeships, apprenticeships, enrichment programmes and supported applications for further and higher education to a wide range of social groups in Lancashire - use Simulation and practical </w:t>
            </w:r>
            <w:r w:rsidRPr="007D40F3">
              <w:rPr>
                <w:rFonts w:ascii="Arial" w:eastAsia="Times New Roman" w:hAnsi="Arial" w:cs="Arial"/>
                <w:color w:val="000000"/>
                <w:sz w:val="18"/>
                <w:szCs w:val="18"/>
                <w:lang w:eastAsia="en-GB"/>
              </w:rPr>
              <w:lastRenderedPageBreak/>
              <w:t>activities to raise the purpose and profile of education, training and development - deliver teaching and training for related industries - engage in collaborative activities with other public services (Police, Fire etc.) for the purpose of education and promotion of public services</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Money has been allocated to ESF even though stated ERDF Capital on the form</w:t>
            </w:r>
          </w:p>
        </w:tc>
      </w:tr>
      <w:tr w:rsidR="00F734B1" w:rsidRPr="007D40F3" w:rsidTr="007D40F3">
        <w:trPr>
          <w:trHeight w:val="672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xml:space="preserve">Morecambe Area Action Plan </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Lancaster City Council</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2.25</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0.75</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3.00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Morecambe needs to be reinvented as a visitor destination and as an office and service centre with a restored historic townscape through tourism, housing renewal and heritage-led regeneration.  The failure of the area to respond fully to economic restructuring in the tourism industry has resulted in pockets of high unemployment in certain areas and high levels of deprivation. An outstanding promenade – being improved as part of a programme of sea defence works - is backed by a townscape of variable quality and lacking identity. The plan acknowledges that the public sector will have an important role in facilitating and managing change but it will ultimately be for the private sector to respond to this platform with investment. EU investment will be concentrated on the strategic anchors and the public and private assets to enable action across the following key opportunities: The seafront headland at the central promenade including the former Bubbles site as a strategic leisure opportunity. Within this area: the key promenade space to be kept open and enhanced. - The Festival Market area for main town centre uses including the complex of buildings with the Platform and Festival Market itself and land to the south and west through to Northumberland Street owned by the City Council. Development here to be properly structured and provide appropriate car parking. - The former Frontierland site bringing forward development to provide good connectivity for pedestrians with the seafront. - The Arndale and area for main town centre use.</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F734B1" w:rsidRPr="007D40F3" w:rsidTr="007D40F3">
        <w:trPr>
          <w:trHeight w:val="744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Low Carbon Lancashire (LoCaL) Innovation Hub (ESF)</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Lancaster University</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0.90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0.90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The Low-Carbon Lancashire (LoCaL) Innovation Hub will support research and innovation and the development of higher level skills in the field of energy and environmental technologies and understanding.  Part of the Centre for Global Eco-Innovation it will address leading environmental challenges and builds on a strong and award winning track record of business support for ecoinnovation.  The Innovation Hub will: support SME-led eco-innovative R&amp;D delivering new products and services.  increase the capacity of businesses for undertaking R&amp;D recover value from waste and reduce green-house gases. create a smart specialisation for eco-innovation encouraging inward investment and clustering of environmental technologies in Lancashire. deliver higher skills training in Low carbon technology &amp; innovation. Climate change and the consequent shift to a low carbon economy are recognised drivers of specific and new environmental skills across a broad range of agricultural, transportation, manufacturing and construction industries. Disruptive rather than incremental innovation will drive the need for technical and management knowledge combined with entrepreneurial/innovation skills to work across global markets. The opportunity for Lancashire is to both bolster economic growth and to promote sustainable long term growth and employment in low carbon goods and services. For example, efficiency of resource use is applicable in all economic sectors. Resource efficiency has been recognised as an important area for achieving sustainability due to the impacts on resource depletion, environmental issues and materials security. Lancashire has the right mix of knowledge, resources skills to bring further investment and growth in the Energy &amp; </w:t>
            </w:r>
            <w:r w:rsidRPr="007D40F3">
              <w:rPr>
                <w:rFonts w:ascii="Arial" w:eastAsia="Times New Roman" w:hAnsi="Arial" w:cs="Arial"/>
                <w:color w:val="000000"/>
                <w:sz w:val="18"/>
                <w:szCs w:val="18"/>
                <w:lang w:eastAsia="en-GB"/>
              </w:rPr>
              <w:lastRenderedPageBreak/>
              <w:t xml:space="preserve">Environment sector. The recent LEP Strategic ESIF report identified a need for a 25% increase in people with first degrees and 60% in higher level degrees to meet the needs of the sector reflecting the need for in increased demand for high-skilled jobs relative to lower skilled.. It is these higher level skills which the University can assist in providing – particular demand for level 7 and 8 (post-graduate and PhD).    Lancaster University is the anchor providing expertise, resource, and demonstration potential.  The combined research power of the Lancaster Environment Centre and Centre for Ecology and Hydrology represents one of the largest groups of environment professionals in Europe. It will deliver a ‘skills escalator’ around low carbon ecoinnovation and include 1) work-based modular training designed to upskill SME managers in ecoinnovation and low carbon management  and  2) Level 7 full time or part-time programme leading to a Postgraduate Certificate or Masters qualification in ecoinnovation and low carbon management </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w:t>
            </w:r>
          </w:p>
        </w:tc>
      </w:tr>
      <w:tr w:rsidR="00F734B1" w:rsidRPr="007D40F3" w:rsidTr="007D40F3">
        <w:trPr>
          <w:trHeight w:val="768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U-Start (ERDF)</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Lancaster University</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Collaboration between four Lancashire based HEIs (Lancaster, UCLAN, Edge Hill and Cumbria) to provide a coordinated approach to the development of student and graduate start-ups and sustain new knowledge based enterprises and social enterprises. It is recognised that many students/graduates aspire to self-employment and this project will address the specific needs of graduate entrepreneurs as well as provide significant benefits to the local, regional and national economy. The project will support the creation of circa 150 graduate start-ups, the creation of 150 new jobs and support over 500 students/graduates to develop significantly increased entrepreneurial capabilities and employability skills. This proposal is submitted is collaboration with an ESF project focussed on enterprise skill development. Based upon significant experience in this area each institution will tailor their programme to suit the needs of their student/graduate body and activities will include: Workshop and one-to-one based interventions with aspiring and nascent undergraduate and postgraduate entrepreneurs to support the development of entrepreneurial capabilities and enterprise/employability skills. Targeted intensive one to many and one to one support to students/graduates than can demonstrate strong levels of entrepreneurial intent. U-Start will create a significant pipeline of new start-up businesses from the graduate population to engage with the Lancashire Boost programme. Outputs: Employment increases in supported enterprise (c8) = 150. Number of potential entrepreneurs assisted to be enterprise ready (PS1) = 500. Number of enterprises receiving support (C1) = 250. Number of new enterprise supported (C5) = 150</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F734B1" w:rsidRPr="007D40F3" w:rsidTr="007D40F3">
        <w:trPr>
          <w:trHeight w:val="600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U-Start (ESF)</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Lancaster University</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Collaboration between four Lancashire based HEIs to provide a coordinated approach to the development of enterprise skills and an entrepreneurial culture in our student and graduate populace. It is recognised that many students/graduates aspire to self-employment and this project will address the specific needs of graduate entrepreneurs as well as provide significant benefits to the local, regional and national economy.  The project will support around 500 students/graduates  that are at risk of unemployment or underemployment to develop enterprise/social enterprises and commercial awareness skills and raise awareness of self-employment as a viable employment option. It is expected this will lead to over 100 moving into employment of self-employment. Based upon significant experience in this area each institution will tailor their programme to suit the needs of their student/graduate body and activities will include: - Awareness raising activities including a workshop programme to increase exposure of the opportunities that sel-employment presents as a viable employment option. This will include ideation workships and ‘sandbox style- innovation environments. - Engagement with Further Education Colleges in the region. It is anticipated that this project will allow the partner HEIs to work closely with feeder colleges in the region to help share good practice of enterprise education and create a culture of entrepreneurial ambition. By engaging with students earlier in their education we would aim to increase the entrepreneurial capacity of the graduate workforce and increase demand for start-up support within Lancashire’s universities. This proposal is submitted is collaboration with an ERDF project focussed on supporting </w:t>
            </w:r>
            <w:r w:rsidRPr="007D40F3">
              <w:rPr>
                <w:rFonts w:ascii="Arial" w:eastAsia="Times New Roman" w:hAnsi="Arial" w:cs="Arial"/>
                <w:color w:val="000000"/>
                <w:sz w:val="18"/>
                <w:szCs w:val="18"/>
                <w:lang w:eastAsia="en-GB"/>
              </w:rPr>
              <w:lastRenderedPageBreak/>
              <w:t>student/graduate start-ups.  Outputs: Individuals receiving support (ESF) = 500 - Participants completing intervention (ESF) = 400 - Entry into employment (or self-employment) (ESF) = 100 - Sustained employment for 26 weeks (ESF) = 80</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w:t>
            </w:r>
          </w:p>
        </w:tc>
      </w:tr>
      <w:tr w:rsidR="00F734B1" w:rsidRPr="007D40F3" w:rsidTr="007D40F3">
        <w:trPr>
          <w:trHeight w:val="768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Visitor Economy Skills Development Project</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Marketing Lancashire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0.60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0.40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xml:space="preserve">Blackburn Cathedral are delivering a new residential, office and public facilities including a library and Refectory as part of the Cathedral Quarter Development. This will be a landmark development establishing Lancashire’s Cathedral as a beacon for innovative development and regeneration through the world. This is the first residential community constructed by the Church of England around a Cathedral for over 500 years. The Visitor potential is enormous and with a new hotel and gardens also being delivered by Maple Grove as part of the wider development the area has real potential for contributing both to the development of the visitor economy and supporting Blackburn Town Centre as a focus for economic growth.  The project is the next ambitious  phase of development which includes the conversion of the provision of the refectory as a food and hospitality skills academy potentially headed by  a notable Lancashire Chef and the  delivery of  a quality restaurant operation in the style of the Jamie Oliver 15. This will also support the development of the  Cathedral’s  events strategy which at the moment relies on outside catering. Plans for the Crypt  include much needed Conference facilities for the town, exhibition space to showcase the Cathedral’s treasures which include the Blackburn Pax, one of only 11 in the country and the only one still in its original place of worship. There will also be opportunity to attract complementary visiting collections from other museums and Cathedrals plus additional visitor facilities with the potential to attract national and international events. The Project and contributes and supports the Quality of Life and the Lancashire Visitor Economy Strategy which focuses on Lancashire’s quality Food Offer as a driver for Visitor Growth. The </w:t>
            </w:r>
            <w:r w:rsidRPr="007D40F3">
              <w:rPr>
                <w:rFonts w:ascii="Arial" w:eastAsia="Times New Roman" w:hAnsi="Arial" w:cs="Arial"/>
                <w:color w:val="000000"/>
                <w:sz w:val="18"/>
                <w:szCs w:val="18"/>
                <w:lang w:eastAsia="en-GB"/>
              </w:rPr>
              <w:lastRenderedPageBreak/>
              <w:t>project will also support the development of the new marketing strategy and PR around the new cultural narrative for Lancashire and is a real opportunity.  The project also supports the development of Blackburn Town Centre as a hub for Economic Growth giving much needed amenity and facilities to support the attraction of inward investment into new developments and change the image and perception of both the town and Lancashire. A fundraising strategy is well developed and an HLF bid is being prepared for the Crypt. The request is for ESIF ERDF for fit out and LEP Growth Deal for approximately £500,000 to support the capital costs of the refectory and the Crypt and as part of the overall project cost of £2.5 million. £400k ESF for training and skills development.</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w:t>
            </w:r>
          </w:p>
        </w:tc>
      </w:tr>
      <w:tr w:rsidR="00F734B1" w:rsidRPr="007D40F3" w:rsidTr="007D40F3">
        <w:trPr>
          <w:trHeight w:val="819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Kapda Lancashire Partnership</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Mid Pennine Arts</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0.20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This partnership project will bring together a network of heritage and contemporary cultural institutions in a programme of intercultural exchange with partners in India and Pakistan.  This will be a three-year programme with a particular focus on celebrating the anniversary of independence in 2017.  It will engage substantial diaspora communities in Preston, Blackburn and elsewhere in Pennine Lancashire.  Through research, innovative artist residencies and commissions in our museums and elsewhere, it will build a body of new intercultural knowledge and experience shared by a cohort of key professionals across our twin cultural sectors, and will raise the profile of Lancashire as a cultural destination for distinctive creative work of international significance. Outputs will be likely to include (with indicative levels): Employment initiatives 15, Marketing initiatives and products 6, Research initiatives 6, Social inclusion initiatives 6, Participants engaged from BME communities 3,000, SMEs strengthened and made more competitive 10, Outputs will include a variety of others to be confirmed. This is an ambitious programme which can make a significant contribution to Lancashire’s strategic profile and its appeal to inward investment.</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F734B1" w:rsidRPr="007D40F3" w:rsidTr="007D40F3">
        <w:trPr>
          <w:trHeight w:val="4320"/>
        </w:trPr>
        <w:tc>
          <w:tcPr>
            <w:tcW w:w="2127" w:type="dxa"/>
            <w:tcBorders>
              <w:top w:val="nil"/>
              <w:left w:val="single" w:sz="8"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Food and Farming innovation and Technology Centre</w:t>
            </w:r>
          </w:p>
        </w:tc>
        <w:tc>
          <w:tcPr>
            <w:tcW w:w="2268"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Myerscough College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The Food and Farming Innovation and Technology Centre (FFIT) will be developed at Myerscough College.  It will create a centre of excellence and innovation to lead the development and adoption of precision farming techniques within the livestock and grassland sectors, the first nationally and which will help deliver the national Agri-Tech Strategy, one of the “great eight” technologies highlighted in the Government’s Industrial Strategy.  It will also support the development of local food production. The FFIT will be a state of art innovation centre comprising: Specialist research, teaching, demonstration, equipment and product development facilities - Livestock demonstration centre and associated facilities - Anaerobic digester and associated slurry storage.  The project will support smart specialisation by addressing skills shortages,  training needs and technology transfer  within the agriculture and food production industries, enabling Lancashire’s producers to compete more effectively in the global market place whilst responding to environmental pressures and climate change.  Key outputs will include: 5,054 learners  including 1682 apprenticeships,  directly benefiting from the new facilities - 13 direct jobs created at the FFIT - 100 additional employers to be engaged.</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F734B1" w:rsidRPr="007D40F3" w:rsidTr="000F5FD1">
        <w:trPr>
          <w:trHeight w:val="6480"/>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Building Local Assets &amp; Skills within the third sector to promote social inclusion and combat poverty.</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One Lancashire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1.09</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1.09</w:t>
            </w:r>
          </w:p>
        </w:tc>
        <w:tc>
          <w:tcPr>
            <w:tcW w:w="4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6"/>
                <w:szCs w:val="16"/>
                <w:lang w:eastAsia="en-GB"/>
              </w:rPr>
              <w:t>This project will support the enabling infrastructure to use an asset based community development approach to continue its transformation and growth.  We will invest in developing the knowledge and skills of the existing third sector workforce (both paid and unpaid) and will support the sector to recruit, train and support new volunteers.   We will concentrate our support on those charities, social enterprises and other not for profit organsiations, who are supporting people facing social inclusion and poverty in the at risk categories mentioned above.  We will work closely and ensure that our approach complements and adds value to the Big Lottery Fund Opt Ins and the Transforming Lives programme. It is a pan Lancashire approach covering Blackpool, BwD and Lancashire County and involving the main enabling infrastructure, namely LACVS and the six individual CVSs, Chorley VCF Network, Community Futures, SELNET, Volunteer Centre Blackpool Wyre &amp; Fylde and Young Lancashire. How?</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Through the provision of high quality information, advice and guidance and training support to volunteers and staff within frontline third sector organisation</w:t>
            </w:r>
            <w:r w:rsidRPr="007D40F3">
              <w:rPr>
                <w:rFonts w:ascii="Arial" w:eastAsia="Times New Roman" w:hAnsi="Arial" w:cs="Arial"/>
                <w:color w:val="000000"/>
                <w:sz w:val="16"/>
                <w:szCs w:val="16"/>
                <w:lang w:eastAsia="en-GB"/>
              </w:rPr>
              <w:br/>
              <w:t xml:space="preserve">• Through focused work to increase the number of volunteers (especially from those at risk of exclusion and out of the labour market) and increase the number of volunteering opportunities </w:t>
            </w:r>
            <w:r w:rsidRPr="007D40F3">
              <w:rPr>
                <w:rFonts w:ascii="Arial" w:eastAsia="Times New Roman" w:hAnsi="Arial" w:cs="Arial"/>
                <w:color w:val="000000"/>
                <w:sz w:val="16"/>
                <w:szCs w:val="16"/>
                <w:lang w:eastAsia="en-GB"/>
              </w:rPr>
              <w:br/>
              <w:t>• Through work to skill and empower communities to identify and create solutions to address local need</w:t>
            </w:r>
            <w:r w:rsidRPr="007D40F3">
              <w:rPr>
                <w:rFonts w:ascii="Arial" w:eastAsia="Times New Roman" w:hAnsi="Arial" w:cs="Arial"/>
                <w:color w:val="000000"/>
                <w:sz w:val="16"/>
                <w:szCs w:val="16"/>
                <w:lang w:eastAsia="en-GB"/>
              </w:rPr>
              <w:br/>
              <w:t>• Through information and advice and training to allow third sector organisations to access other sources of funding for their organisations to promote social inclusion and combat poverty</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Outputs</w:t>
            </w:r>
            <w:r w:rsidRPr="007D40F3">
              <w:rPr>
                <w:rFonts w:ascii="Arial" w:eastAsia="Times New Roman" w:hAnsi="Arial" w:cs="Arial"/>
                <w:color w:val="000000"/>
                <w:sz w:val="16"/>
                <w:szCs w:val="16"/>
                <w:lang w:eastAsia="en-GB"/>
              </w:rPr>
              <w:br/>
              <w:t>• information, advice and guidance to 3000 residents each year to encourage them to volunteer and get involved in their communities</w:t>
            </w:r>
            <w:r w:rsidRPr="007D40F3">
              <w:rPr>
                <w:rFonts w:ascii="Arial" w:eastAsia="Times New Roman" w:hAnsi="Arial" w:cs="Arial"/>
                <w:color w:val="000000"/>
                <w:sz w:val="16"/>
                <w:szCs w:val="16"/>
                <w:lang w:eastAsia="en-GB"/>
              </w:rPr>
              <w:br/>
              <w:t xml:space="preserve">• support  for 1000+ volunteer involving organisations each year </w:t>
            </w:r>
            <w:r w:rsidRPr="007D40F3">
              <w:rPr>
                <w:rFonts w:ascii="Arial" w:eastAsia="Times New Roman" w:hAnsi="Arial" w:cs="Arial"/>
                <w:color w:val="000000"/>
                <w:sz w:val="16"/>
                <w:szCs w:val="16"/>
                <w:lang w:eastAsia="en-GB"/>
              </w:rPr>
              <w:br/>
              <w:t xml:space="preserve">• creation of 200+ new volunteering opportunities each year. </w:t>
            </w:r>
            <w:r w:rsidRPr="007D40F3">
              <w:rPr>
                <w:rFonts w:ascii="Arial" w:eastAsia="Times New Roman" w:hAnsi="Arial" w:cs="Arial"/>
                <w:color w:val="000000"/>
                <w:sz w:val="16"/>
                <w:szCs w:val="16"/>
                <w:lang w:eastAsia="en-GB"/>
              </w:rPr>
              <w:br/>
              <w:t xml:space="preserve">• 1-2-1 support to build the knowledge and skills of the </w:t>
            </w:r>
            <w:r w:rsidRPr="007D40F3">
              <w:rPr>
                <w:rFonts w:ascii="Arial" w:eastAsia="Times New Roman" w:hAnsi="Arial" w:cs="Arial"/>
                <w:color w:val="000000"/>
                <w:sz w:val="16"/>
                <w:szCs w:val="16"/>
                <w:lang w:eastAsia="en-GB"/>
              </w:rPr>
              <w:lastRenderedPageBreak/>
              <w:t>third sector workforce supporting 2500 third sector organisations each year.</w:t>
            </w:r>
            <w:r w:rsidRPr="007D40F3">
              <w:rPr>
                <w:rFonts w:ascii="Arial" w:eastAsia="Times New Roman" w:hAnsi="Arial" w:cs="Arial"/>
                <w:color w:val="000000"/>
                <w:sz w:val="16"/>
                <w:szCs w:val="16"/>
                <w:lang w:eastAsia="en-GB"/>
              </w:rPr>
              <w:br/>
              <w:t>• 200 training sessions per year to 1600+ volunteers/staff to improve their knowledge and skills.</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Divided funding equally between TO8 &amp; TO9 as this not divided up in the proforma</w:t>
            </w:r>
          </w:p>
        </w:tc>
      </w:tr>
      <w:tr w:rsidR="00F734B1" w:rsidRPr="007D40F3" w:rsidTr="000F5FD1">
        <w:trPr>
          <w:trHeight w:val="7875"/>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xml:space="preserve">Business Start Up Support </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Orvia/Enterprise Lancashire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2.50</w:t>
            </w:r>
          </w:p>
        </w:tc>
        <w:tc>
          <w:tcPr>
            <w:tcW w:w="4174" w:type="dxa"/>
            <w:tcBorders>
              <w:top w:val="single" w:sz="4" w:space="0" w:color="auto"/>
              <w:left w:val="nil"/>
              <w:bottom w:val="single" w:sz="4" w:space="0" w:color="auto"/>
              <w:right w:val="nil"/>
            </w:tcBorders>
            <w:shd w:val="clear" w:color="auto" w:fill="auto"/>
            <w:hideMark/>
          </w:tcPr>
          <w:p w:rsidR="00F734B1" w:rsidRPr="007D40F3" w:rsidRDefault="00F734B1" w:rsidP="007D40F3">
            <w:pPr>
              <w:spacing w:after="0" w:line="240" w:lineRule="auto"/>
              <w:jc w:val="both"/>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The Business Start Up programme will provide assistance to individuals considering starting a business and focus on, and provide encouragement to, those who wouldn’t necessarily see themselves as entrepreneurial or have the abilities to start up a business. It will include fledgling business less than 3 years trading and operate across all eligible areas of Lancashire. The project will raise awareness of the opportunities of self-employment and provide one</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to</w:t>
            </w:r>
            <w:r w:rsidRPr="007D40F3">
              <w:rPr>
                <w:rFonts w:ascii="Cambria Math" w:eastAsia="Times New Roman" w:hAnsi="Cambria Math" w:cs="Cambria Math"/>
                <w:color w:val="000000"/>
                <w:sz w:val="16"/>
                <w:szCs w:val="16"/>
                <w:lang w:eastAsia="en-GB"/>
              </w:rPr>
              <w:t>‐</w:t>
            </w:r>
            <w:r w:rsidRPr="007D40F3">
              <w:rPr>
                <w:rFonts w:ascii="Arial" w:eastAsia="Times New Roman" w:hAnsi="Arial" w:cs="Arial"/>
                <w:color w:val="000000"/>
                <w:sz w:val="16"/>
                <w:szCs w:val="16"/>
                <w:lang w:eastAsia="en-GB"/>
              </w:rPr>
              <w:t>one tailored support to individuals, guidance on business planning taking into consideration individuals’ financial circumstances and provide specific workshops on business related topics and issues to consider when embarking on business formation. The workshops, available to all eligible clients will be highly interactive and therefore provide peer group learning for delegates.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Currently there is no ‘generic’ start up programme available locally or nationally so our programme will fill the current ‘gap’ and demand in provision and provide a ‘feed’ into growth programmes.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The following pre start support will be on offer: </w:t>
            </w:r>
            <w:r w:rsidRPr="007D40F3">
              <w:rPr>
                <w:rFonts w:ascii="Arial" w:eastAsia="Times New Roman" w:hAnsi="Arial" w:cs="Arial"/>
                <w:color w:val="000000"/>
                <w:sz w:val="16"/>
                <w:szCs w:val="16"/>
                <w:lang w:eastAsia="en-GB"/>
              </w:rPr>
              <w:br/>
              <w:t>• Attendance at an awareness session to provide overview of starting in business</w:t>
            </w:r>
            <w:r w:rsidRPr="007D40F3">
              <w:rPr>
                <w:rFonts w:ascii="Arial" w:eastAsia="Times New Roman" w:hAnsi="Arial" w:cs="Arial"/>
                <w:color w:val="000000"/>
                <w:sz w:val="16"/>
                <w:szCs w:val="16"/>
                <w:lang w:eastAsia="en-GB"/>
              </w:rPr>
              <w:br/>
              <w:t>• Meeting with an accredited adviser to review viability, address any skills gaps, referral to relevant workshops</w:t>
            </w:r>
            <w:r w:rsidRPr="007D40F3">
              <w:rPr>
                <w:rFonts w:ascii="Arial" w:eastAsia="Times New Roman" w:hAnsi="Arial" w:cs="Arial"/>
                <w:color w:val="000000"/>
                <w:sz w:val="16"/>
                <w:szCs w:val="16"/>
                <w:lang w:eastAsia="en-GB"/>
              </w:rPr>
              <w:br/>
              <w:t>Attend workshops as identified:</w:t>
            </w:r>
            <w:r w:rsidRPr="007D40F3">
              <w:rPr>
                <w:rFonts w:ascii="Arial" w:eastAsia="Times New Roman" w:hAnsi="Arial" w:cs="Arial"/>
                <w:color w:val="000000"/>
                <w:sz w:val="16"/>
                <w:szCs w:val="16"/>
                <w:lang w:eastAsia="en-GB"/>
              </w:rPr>
              <w:br/>
              <w:t xml:space="preserve">• Business Essentials (legal structure, VAT, bank accounts, business name) </w:t>
            </w:r>
            <w:r w:rsidRPr="007D40F3">
              <w:rPr>
                <w:rFonts w:ascii="Arial" w:eastAsia="Times New Roman" w:hAnsi="Arial" w:cs="Arial"/>
                <w:color w:val="000000"/>
                <w:sz w:val="16"/>
                <w:szCs w:val="16"/>
                <w:lang w:eastAsia="en-GB"/>
              </w:rPr>
              <w:br/>
              <w:t xml:space="preserve">• Finance (finance options, profit and loss, cash flow forecasts) </w:t>
            </w:r>
            <w:r w:rsidRPr="007D40F3">
              <w:rPr>
                <w:rFonts w:ascii="Arial" w:eastAsia="Times New Roman" w:hAnsi="Arial" w:cs="Arial"/>
                <w:color w:val="000000"/>
                <w:sz w:val="16"/>
                <w:szCs w:val="16"/>
                <w:lang w:eastAsia="en-GB"/>
              </w:rPr>
              <w:br/>
              <w:t xml:space="preserve">• Marketing (market research, branding, marketing channels, targeting customers, procurement/tendering) </w:t>
            </w:r>
            <w:r w:rsidRPr="007D40F3">
              <w:rPr>
                <w:rFonts w:ascii="Arial" w:eastAsia="Times New Roman" w:hAnsi="Arial" w:cs="Arial"/>
                <w:color w:val="000000"/>
                <w:sz w:val="16"/>
                <w:szCs w:val="16"/>
                <w:lang w:eastAsia="en-GB"/>
              </w:rPr>
              <w:br/>
              <w:t xml:space="preserve">• Business Planning (human resources, health and safety, networking). </w:t>
            </w:r>
            <w:r w:rsidRPr="007D40F3">
              <w:rPr>
                <w:rFonts w:ascii="Arial" w:eastAsia="Times New Roman" w:hAnsi="Arial" w:cs="Arial"/>
                <w:color w:val="000000"/>
                <w:sz w:val="16"/>
                <w:szCs w:val="16"/>
                <w:lang w:eastAsia="en-GB"/>
              </w:rPr>
              <w:br/>
              <w:t>• Tailored one to one meetings with adviser to further assist business start up</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Existing/newly trading businesses;</w:t>
            </w:r>
            <w:r w:rsidRPr="007D40F3">
              <w:rPr>
                <w:rFonts w:ascii="Arial" w:eastAsia="Times New Roman" w:hAnsi="Arial" w:cs="Arial"/>
                <w:color w:val="000000"/>
                <w:sz w:val="16"/>
                <w:szCs w:val="16"/>
                <w:lang w:eastAsia="en-GB"/>
              </w:rPr>
              <w:br/>
              <w:t>• Initial diagnostic meeting with adviser to review issues and identify any skills needs (TNA)</w:t>
            </w:r>
            <w:r w:rsidRPr="007D40F3">
              <w:rPr>
                <w:rFonts w:ascii="Arial" w:eastAsia="Times New Roman" w:hAnsi="Arial" w:cs="Arial"/>
                <w:color w:val="000000"/>
                <w:sz w:val="16"/>
                <w:szCs w:val="16"/>
                <w:lang w:eastAsia="en-GB"/>
              </w:rPr>
              <w:br/>
              <w:t xml:space="preserve">• Access to above workshops and ‘next level – building </w:t>
            </w:r>
            <w:r w:rsidRPr="007D40F3">
              <w:rPr>
                <w:rFonts w:ascii="Arial" w:eastAsia="Times New Roman" w:hAnsi="Arial" w:cs="Arial"/>
                <w:color w:val="000000"/>
                <w:sz w:val="16"/>
                <w:szCs w:val="16"/>
                <w:lang w:eastAsia="en-GB"/>
              </w:rPr>
              <w:lastRenderedPageBreak/>
              <w:t>on the basics’ workshops eg Advanced Social Media, Selling Skills – closing the deal</w:t>
            </w:r>
            <w:r w:rsidRPr="007D40F3">
              <w:rPr>
                <w:rFonts w:ascii="Arial" w:eastAsia="Times New Roman" w:hAnsi="Arial" w:cs="Arial"/>
                <w:color w:val="000000"/>
                <w:sz w:val="16"/>
                <w:szCs w:val="16"/>
                <w:lang w:eastAsia="en-GB"/>
              </w:rPr>
              <w:br/>
              <w:t>• Bespoke one to one support as required to assist survivability and growth</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Potentially in excess of 1,000 individuals and businesses can benefit from the support. Research shows that most businesses will first establish themselves prior to considering growth (with time periods varying according to business owner and sector). Therefore we will add value to the local and national ‘growth programmes’ such as Boost and Business Growth Service by preparing the client for their next growth phase.</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Divided funding equally between 2 ESF Thematic Objectives as this not divided up in the proforma</w:t>
            </w:r>
          </w:p>
        </w:tc>
      </w:tr>
      <w:tr w:rsidR="00F734B1" w:rsidRPr="007D40F3" w:rsidTr="007D40F3">
        <w:trPr>
          <w:trHeight w:val="7200"/>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xml:space="preserve">Blackburn Creative Workhub </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Placeshakers CIC</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1.20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0.05</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1.35</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24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Blackburn Creative Workhub will provide a centre of affordable work spaces, offices and studios as well as exhibition and commercial space for new graduates, start-ups and existing businesses to rent and receive 18 months’ worth of business support and development training. Proposed Outcomes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A town centre venue/workspace for local creative, digital and new media professionals (Lancashire LEP priority business sector)</w:t>
            </w:r>
            <w:r w:rsidRPr="007D40F3">
              <w:rPr>
                <w:rFonts w:ascii="Arial" w:eastAsia="Times New Roman" w:hAnsi="Arial" w:cs="Arial"/>
                <w:color w:val="000000"/>
                <w:sz w:val="16"/>
                <w:szCs w:val="16"/>
                <w:lang w:eastAsia="en-GB"/>
              </w:rPr>
              <w:br/>
              <w:t>• The Workhub will contribute to the improved and revised vision for Blackburn town centre and raise its profile as a town centre of making excellence</w:t>
            </w:r>
            <w:r w:rsidRPr="007D40F3">
              <w:rPr>
                <w:rFonts w:ascii="Arial" w:eastAsia="Times New Roman" w:hAnsi="Arial" w:cs="Arial"/>
                <w:color w:val="000000"/>
                <w:sz w:val="16"/>
                <w:szCs w:val="16"/>
                <w:lang w:eastAsia="en-GB"/>
              </w:rPr>
              <w:br/>
              <w:t>• The Workhub will be a catalyst for the regeneration of Blackburn Town Centre</w:t>
            </w:r>
            <w:r w:rsidRPr="007D40F3">
              <w:rPr>
                <w:rFonts w:ascii="Arial" w:eastAsia="Times New Roman" w:hAnsi="Arial" w:cs="Arial"/>
                <w:color w:val="000000"/>
                <w:sz w:val="16"/>
                <w:szCs w:val="16"/>
                <w:lang w:eastAsia="en-GB"/>
              </w:rPr>
              <w:br/>
              <w:t>• Increase student figures by providing the post graduate incentive of further training, business support and skills development</w:t>
            </w:r>
            <w:r w:rsidRPr="007D40F3">
              <w:rPr>
                <w:rFonts w:ascii="Arial" w:eastAsia="Times New Roman" w:hAnsi="Arial" w:cs="Arial"/>
                <w:color w:val="000000"/>
                <w:sz w:val="16"/>
                <w:szCs w:val="16"/>
                <w:lang w:eastAsia="en-GB"/>
              </w:rPr>
              <w:br/>
              <w:t>• Increase student retention in Blackburn and potentially Lancashire (if the model is extended and/or rolled out)</w:t>
            </w:r>
            <w:r w:rsidRPr="007D40F3">
              <w:rPr>
                <w:rFonts w:ascii="Arial" w:eastAsia="Times New Roman" w:hAnsi="Arial" w:cs="Arial"/>
                <w:color w:val="000000"/>
                <w:sz w:val="16"/>
                <w:szCs w:val="16"/>
                <w:lang w:eastAsia="en-GB"/>
              </w:rPr>
              <w:br/>
              <w:t xml:space="preserve">• Attract other sources of investment </w:t>
            </w:r>
            <w:r w:rsidRPr="007D40F3">
              <w:rPr>
                <w:rFonts w:ascii="Arial" w:eastAsia="Times New Roman" w:hAnsi="Arial" w:cs="Arial"/>
                <w:color w:val="000000"/>
                <w:sz w:val="16"/>
                <w:szCs w:val="16"/>
                <w:lang w:eastAsia="en-GB"/>
              </w:rPr>
              <w:br/>
              <w:t>• Build a network of creative leaders who will share knowledge and skills by developing exchange visits and partnerships through the university networks, Creative Hive and Creative Lancashire</w:t>
            </w:r>
            <w:r w:rsidRPr="007D40F3">
              <w:rPr>
                <w:rFonts w:ascii="Arial" w:eastAsia="Times New Roman" w:hAnsi="Arial" w:cs="Arial"/>
                <w:color w:val="000000"/>
                <w:sz w:val="16"/>
                <w:szCs w:val="16"/>
                <w:lang w:eastAsia="en-GB"/>
              </w:rPr>
              <w:br/>
              <w:t xml:space="preserve">• Strengthen business models in the creative industries and helping them to diversify their income streams, including by encouraging private giving </w:t>
            </w:r>
            <w:r w:rsidRPr="007D40F3">
              <w:rPr>
                <w:rFonts w:ascii="Arial" w:eastAsia="Times New Roman" w:hAnsi="Arial" w:cs="Arial"/>
                <w:color w:val="000000"/>
                <w:sz w:val="16"/>
                <w:szCs w:val="16"/>
                <w:lang w:eastAsia="en-GB"/>
              </w:rPr>
              <w:br/>
              <w:t>• Creating equal opportunities to enter the creative workforce</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Proposed Outputs (Year 1)</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Enterprises receiving support – 25</w:t>
            </w:r>
            <w:r w:rsidRPr="007D40F3">
              <w:rPr>
                <w:rFonts w:ascii="Arial" w:eastAsia="Times New Roman" w:hAnsi="Arial" w:cs="Arial"/>
                <w:color w:val="000000"/>
                <w:sz w:val="16"/>
                <w:szCs w:val="16"/>
                <w:lang w:eastAsia="en-GB"/>
              </w:rPr>
              <w:br/>
              <w:t>• New enterprises created – 15</w:t>
            </w:r>
            <w:r w:rsidRPr="007D40F3">
              <w:rPr>
                <w:rFonts w:ascii="Arial" w:eastAsia="Times New Roman" w:hAnsi="Arial" w:cs="Arial"/>
                <w:color w:val="000000"/>
                <w:sz w:val="16"/>
                <w:szCs w:val="16"/>
                <w:lang w:eastAsia="en-GB"/>
              </w:rPr>
              <w:br/>
              <w:t>• Employment increase – 20</w:t>
            </w:r>
            <w:r w:rsidRPr="007D40F3">
              <w:rPr>
                <w:rFonts w:ascii="Arial" w:eastAsia="Times New Roman" w:hAnsi="Arial" w:cs="Arial"/>
                <w:color w:val="000000"/>
                <w:sz w:val="16"/>
                <w:szCs w:val="16"/>
                <w:lang w:eastAsia="en-GB"/>
              </w:rPr>
              <w:br/>
              <w:t>• Site redevelopment – At least 1</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F734B1" w:rsidRPr="007D40F3" w:rsidTr="007D40F3">
        <w:trPr>
          <w:trHeight w:val="5175"/>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Preston Community-Led Local Development</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Preston City Council</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0.60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0.90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 xml:space="preserve">The project will develop a community-based hub from which a range of employability training and learning activities will run. The centre and its services will be based in an area of high socio-economic deprivation and will be targeted towards residents who are the furthest away from the employment market. It will link with and provide pathways to learning providers and local employers as a means of reducing the barriers to employment for disadvantaged groups. The project will address the skills gap in the area as a result of low educational attainment and will facilitate access to basic functional skills training and more vocational training and apprenticeships. </w:t>
            </w:r>
            <w:r w:rsidRPr="007D40F3">
              <w:rPr>
                <w:rFonts w:ascii="Arial" w:eastAsia="Times New Roman" w:hAnsi="Arial" w:cs="Arial"/>
                <w:color w:val="000000"/>
                <w:sz w:val="16"/>
                <w:szCs w:val="16"/>
                <w:lang w:eastAsia="en-GB"/>
              </w:rPr>
              <w:br/>
              <w:t>It will build the capacity of the local community by introducing leadership and peer support programmes that address digital inclusion, financial resilience, social enterprise and economic growth, as well as supporting enterprise and job creation activities.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project will add value and contribute to existing initiatives such as the City Deal Employment and Skills Strategy, Inner East Preston Neighbourhood Plan protection of assets policy and the Big Local Regeneration Plan. The project area will specifically target the wards of Fishwick and St Matthews but will include residents from other deprived wards within Preston.</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600K is ERDF - currently allocated as ESF. Need to amend spreadsheet to include ERDF under TO9</w:t>
            </w:r>
          </w:p>
        </w:tc>
      </w:tr>
      <w:tr w:rsidR="00F734B1" w:rsidRPr="007D40F3" w:rsidTr="007D40F3">
        <w:trPr>
          <w:trHeight w:val="2475"/>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Graduate talent for Lancashire’s growth sectors</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Regenerate Pennine Lancashire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To help SMEs recruit, develop and retain Lancashire’s finest talent. We will:</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1. Use BOOST to identify and engage businesses who will benefit from graduate talent in their workforce.</w:t>
            </w:r>
            <w:r w:rsidRPr="007D40F3">
              <w:rPr>
                <w:rFonts w:ascii="Arial" w:eastAsia="Times New Roman" w:hAnsi="Arial" w:cs="Arial"/>
                <w:color w:val="000000"/>
                <w:sz w:val="16"/>
                <w:szCs w:val="16"/>
                <w:lang w:eastAsia="en-GB"/>
              </w:rPr>
              <w:br/>
              <w:t>2. Contact undergraduates from all disciplines in their final year of study.</w:t>
            </w:r>
            <w:r w:rsidRPr="007D40F3">
              <w:rPr>
                <w:rFonts w:ascii="Arial" w:eastAsia="Times New Roman" w:hAnsi="Arial" w:cs="Arial"/>
                <w:color w:val="000000"/>
                <w:sz w:val="16"/>
                <w:szCs w:val="16"/>
                <w:lang w:eastAsia="en-GB"/>
              </w:rPr>
              <w:br/>
              <w:t>3. Work with the National Careers Service to pre-screen and support graduates through the application process.</w:t>
            </w:r>
            <w:r w:rsidRPr="007D40F3">
              <w:rPr>
                <w:rFonts w:ascii="Arial" w:eastAsia="Times New Roman" w:hAnsi="Arial" w:cs="Arial"/>
                <w:color w:val="000000"/>
                <w:sz w:val="16"/>
                <w:szCs w:val="16"/>
                <w:lang w:eastAsia="en-GB"/>
              </w:rPr>
              <w:br/>
              <w:t>4. With employers, shortlist and run an assessment centre to recruit the best of the best onto an annual programme.</w:t>
            </w:r>
            <w:r w:rsidRPr="007D40F3">
              <w:rPr>
                <w:rFonts w:ascii="Arial" w:eastAsia="Times New Roman" w:hAnsi="Arial" w:cs="Arial"/>
                <w:color w:val="000000"/>
                <w:sz w:val="16"/>
                <w:szCs w:val="16"/>
                <w:lang w:eastAsia="en-GB"/>
              </w:rPr>
              <w:br/>
              <w:t>5. Guarantee a 12 month placement with a SME in the LEP priority sectors.</w:t>
            </w:r>
            <w:r w:rsidRPr="007D40F3">
              <w:rPr>
                <w:rFonts w:ascii="Arial" w:eastAsia="Times New Roman" w:hAnsi="Arial" w:cs="Arial"/>
                <w:color w:val="000000"/>
                <w:sz w:val="16"/>
                <w:szCs w:val="16"/>
                <w:lang w:eastAsia="en-GB"/>
              </w:rPr>
              <w:br/>
              <w:t xml:space="preserve">6. Secure a training partner to provide a bespoke </w:t>
            </w:r>
            <w:r w:rsidRPr="007D40F3">
              <w:rPr>
                <w:rFonts w:ascii="Arial" w:eastAsia="Times New Roman" w:hAnsi="Arial" w:cs="Arial"/>
                <w:color w:val="000000"/>
                <w:sz w:val="16"/>
                <w:szCs w:val="16"/>
                <w:lang w:eastAsia="en-GB"/>
              </w:rPr>
              <w:lastRenderedPageBreak/>
              <w:t>business orientated training and development programme with ‘top up’ units as required by employers.</w:t>
            </w:r>
            <w:r w:rsidRPr="007D40F3">
              <w:rPr>
                <w:rFonts w:ascii="Arial" w:eastAsia="Times New Roman" w:hAnsi="Arial" w:cs="Arial"/>
                <w:color w:val="000000"/>
                <w:sz w:val="16"/>
                <w:szCs w:val="16"/>
                <w:lang w:eastAsia="en-GB"/>
              </w:rPr>
              <w:br/>
              <w:t xml:space="preserve">7. Provide mentors, support for work place supervisors and networking events for participants to learn from each other and business leaders. </w:t>
            </w:r>
            <w:r w:rsidRPr="007D40F3">
              <w:rPr>
                <w:rFonts w:ascii="Arial" w:eastAsia="Times New Roman" w:hAnsi="Arial" w:cs="Arial"/>
                <w:color w:val="000000"/>
                <w:sz w:val="16"/>
                <w:szCs w:val="16"/>
                <w:lang w:eastAsia="en-GB"/>
              </w:rPr>
              <w:br/>
              <w:t>8. Provide a £1,000 contribution to offset costs incurred by SMEs who have not taken on a graduate in the last 12 months.</w:t>
            </w:r>
            <w:r w:rsidRPr="007D40F3">
              <w:rPr>
                <w:rFonts w:ascii="Arial" w:eastAsia="Times New Roman" w:hAnsi="Arial" w:cs="Arial"/>
                <w:color w:val="000000"/>
                <w:sz w:val="16"/>
                <w:szCs w:val="16"/>
                <w:lang w:eastAsia="en-GB"/>
              </w:rPr>
              <w:br/>
              <w:t xml:space="preserve">9. Require SMEs to pay a salary equivalent to £15,000 p.a.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Outputs</w:t>
            </w:r>
            <w:r w:rsidRPr="007D40F3">
              <w:rPr>
                <w:rFonts w:ascii="Arial" w:eastAsia="Times New Roman" w:hAnsi="Arial" w:cs="Arial"/>
                <w:color w:val="000000"/>
                <w:sz w:val="16"/>
                <w:szCs w:val="16"/>
                <w:lang w:eastAsia="en-GB"/>
              </w:rPr>
              <w:br/>
              <w:t>• 90 participants – under-graduates receive IAG and recruitment support.</w:t>
            </w:r>
            <w:r w:rsidRPr="007D40F3">
              <w:rPr>
                <w:rFonts w:ascii="Arial" w:eastAsia="Times New Roman" w:hAnsi="Arial" w:cs="Arial"/>
                <w:color w:val="000000"/>
                <w:sz w:val="16"/>
                <w:szCs w:val="16"/>
                <w:lang w:eastAsia="en-GB"/>
              </w:rPr>
              <w:br/>
              <w:t>o 90 inactive participants.</w:t>
            </w:r>
            <w:r w:rsidRPr="007D40F3">
              <w:rPr>
                <w:rFonts w:ascii="Arial" w:eastAsia="Times New Roman" w:hAnsi="Arial" w:cs="Arial"/>
                <w:color w:val="000000"/>
                <w:sz w:val="16"/>
                <w:szCs w:val="16"/>
                <w:lang w:eastAsia="en-GB"/>
              </w:rPr>
              <w:br/>
              <w:t>o 60 participants under 24 years old.</w:t>
            </w:r>
            <w:r w:rsidRPr="007D40F3">
              <w:rPr>
                <w:rFonts w:ascii="Arial" w:eastAsia="Times New Roman" w:hAnsi="Arial" w:cs="Arial"/>
                <w:color w:val="000000"/>
                <w:sz w:val="16"/>
                <w:szCs w:val="16"/>
                <w:lang w:eastAsia="en-GB"/>
              </w:rPr>
              <w:br/>
              <w:t>• 30 graduates recruited.</w:t>
            </w:r>
            <w:r w:rsidRPr="007D40F3">
              <w:rPr>
                <w:rFonts w:ascii="Arial" w:eastAsia="Times New Roman" w:hAnsi="Arial" w:cs="Arial"/>
                <w:color w:val="000000"/>
                <w:sz w:val="16"/>
                <w:szCs w:val="16"/>
                <w:lang w:eastAsia="en-GB"/>
              </w:rPr>
              <w:br/>
              <w:t>• 20 work place supervisors trained.</w:t>
            </w:r>
            <w:r w:rsidRPr="007D40F3">
              <w:rPr>
                <w:rFonts w:ascii="Arial" w:eastAsia="Times New Roman" w:hAnsi="Arial" w:cs="Arial"/>
                <w:color w:val="000000"/>
                <w:sz w:val="16"/>
                <w:szCs w:val="16"/>
                <w:lang w:eastAsia="en-GB"/>
              </w:rPr>
              <w:br/>
              <w:t xml:space="preserve">• 22 graduates moved into employment by end of project.     </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 </w:t>
            </w:r>
          </w:p>
        </w:tc>
      </w:tr>
      <w:tr w:rsidR="00F734B1" w:rsidRPr="007D40F3" w:rsidTr="007D40F3">
        <w:trPr>
          <w:trHeight w:val="6075"/>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Pennine Lancashire Canal Infrastructure Project</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Regenerate Pennine Lancashire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0.25</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1.50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 xml:space="preserve">This project is for the upgrade of the physical infrastructure of the Leeds Liverpool canal in Pennine Lancashire, whilst providing training and work opportunities for the communities who live along-side the canal representing some of the most disadvantaged communities in Lancashire.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Nearly 30% of the projects identified in the Pennine Lancashire Heritage Investment Strategy (draft) are directly contiguous with the Canal.</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impact and success of these heritage growth projects (such as the Weavers Triangle and Brierfield Mill) are negatively affected by the poor condition and connectivity of the canal. P</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In addition the poor condition of the canal environment negatively affects the canals performance as a driver of tourism and contributor to the visitor economy.</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project will:</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 Where necessary, improve the condition of the towpath allowing accessibility for all. There are considerable stretches of the towpath which are of a very poor standard. </w:t>
            </w:r>
            <w:r w:rsidRPr="007D40F3">
              <w:rPr>
                <w:rFonts w:ascii="Arial" w:eastAsia="Times New Roman" w:hAnsi="Arial" w:cs="Arial"/>
                <w:color w:val="000000"/>
                <w:sz w:val="16"/>
                <w:szCs w:val="16"/>
                <w:lang w:eastAsia="en-GB"/>
              </w:rPr>
              <w:br/>
              <w:t>• Reinstate the canal wall where appropriate</w:t>
            </w:r>
            <w:r w:rsidRPr="007D40F3">
              <w:rPr>
                <w:rFonts w:ascii="Arial" w:eastAsia="Times New Roman" w:hAnsi="Arial" w:cs="Arial"/>
                <w:color w:val="000000"/>
                <w:sz w:val="16"/>
                <w:szCs w:val="16"/>
                <w:lang w:eastAsia="en-GB"/>
              </w:rPr>
              <w:br/>
              <w:t>• Improve the environment around the canal and promote biodiversity</w:t>
            </w:r>
            <w:r w:rsidRPr="007D40F3">
              <w:rPr>
                <w:rFonts w:ascii="Arial" w:eastAsia="Times New Roman" w:hAnsi="Arial" w:cs="Arial"/>
                <w:color w:val="000000"/>
                <w:sz w:val="16"/>
                <w:szCs w:val="16"/>
                <w:lang w:eastAsia="en-GB"/>
              </w:rPr>
              <w:br/>
              <w:t>• Other limited interventions to sites contiguous to the canal which present barriers to growth</w:t>
            </w:r>
            <w:r w:rsidRPr="007D40F3">
              <w:rPr>
                <w:rFonts w:ascii="Arial" w:eastAsia="Times New Roman" w:hAnsi="Arial" w:cs="Arial"/>
                <w:color w:val="000000"/>
                <w:sz w:val="16"/>
                <w:szCs w:val="16"/>
                <w:lang w:eastAsia="en-GB"/>
              </w:rPr>
              <w:br/>
              <w:t>• Provide heritage refurbishment and construction skills to those in disadvantaged areas (including NEETS and the long term unemployed)</w:t>
            </w:r>
            <w:r w:rsidRPr="007D40F3">
              <w:rPr>
                <w:rFonts w:ascii="Arial" w:eastAsia="Times New Roman" w:hAnsi="Arial" w:cs="Arial"/>
                <w:color w:val="000000"/>
                <w:sz w:val="16"/>
                <w:szCs w:val="16"/>
                <w:lang w:eastAsia="en-GB"/>
              </w:rPr>
              <w:br/>
              <w:t>• Provide work opportunities for to those in disadvantaged areas (including NEETS and the long term unemployed)</w:t>
            </w:r>
            <w:r w:rsidRPr="007D40F3">
              <w:rPr>
                <w:rFonts w:ascii="Arial" w:eastAsia="Times New Roman" w:hAnsi="Arial" w:cs="Arial"/>
                <w:color w:val="000000"/>
                <w:sz w:val="16"/>
                <w:szCs w:val="16"/>
                <w:lang w:eastAsia="en-GB"/>
              </w:rPr>
              <w:br/>
              <w:t>• Project will address those areas within the urban boundaries and the rural stretches which link urban centres.</w:t>
            </w:r>
            <w:r w:rsidRPr="007D40F3">
              <w:rPr>
                <w:rFonts w:ascii="Arial" w:eastAsia="Times New Roman" w:hAnsi="Arial" w:cs="Arial"/>
                <w:color w:val="000000"/>
                <w:sz w:val="16"/>
                <w:szCs w:val="16"/>
                <w:lang w:eastAsia="en-GB"/>
              </w:rPr>
              <w:br/>
              <w:t>• Create the conditions for growth in tourism, visitor economy, nearby employment sites and encourage investment in adjacent growth sites</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ESF funding divided between TO9 &amp; TO 10</w:t>
            </w:r>
          </w:p>
        </w:tc>
      </w:tr>
      <w:tr w:rsidR="00F734B1" w:rsidRPr="007D40F3" w:rsidTr="007D40F3">
        <w:trPr>
          <w:trHeight w:val="7650"/>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Breaking the Cycle</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Sahara in Preston</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24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We propose running an Employability Project for 30 Black and Asian women each year for 5 years. (150 women over the 5 year period)  The women, who would benefit from the project, live in areas of high social deprivation and often due to family circumstances have limited literacy skills and lack confidence.  They can be regarded as being as far from the job market as it is possible to be.</w:t>
            </w:r>
            <w:r w:rsidRPr="007D40F3">
              <w:rPr>
                <w:rFonts w:ascii="Arial" w:eastAsia="Times New Roman" w:hAnsi="Arial" w:cs="Arial"/>
                <w:color w:val="000000"/>
                <w:sz w:val="16"/>
                <w:szCs w:val="16"/>
                <w:lang w:eastAsia="en-GB"/>
              </w:rPr>
              <w:br/>
              <w:t>The Project will involve;</w:t>
            </w:r>
            <w:r w:rsidRPr="007D40F3">
              <w:rPr>
                <w:rFonts w:ascii="Arial" w:eastAsia="Times New Roman" w:hAnsi="Arial" w:cs="Arial"/>
                <w:color w:val="000000"/>
                <w:sz w:val="16"/>
                <w:szCs w:val="16"/>
                <w:lang w:eastAsia="en-GB"/>
              </w:rPr>
              <w:br/>
              <w:t xml:space="preserve"> Intensive English Course to bring participants up to English as a Second Language Level 2/3 </w:t>
            </w:r>
            <w:r w:rsidRPr="007D40F3">
              <w:rPr>
                <w:rFonts w:ascii="Arial" w:eastAsia="Times New Roman" w:hAnsi="Arial" w:cs="Arial"/>
                <w:color w:val="000000"/>
                <w:sz w:val="16"/>
                <w:szCs w:val="16"/>
                <w:lang w:eastAsia="en-GB"/>
              </w:rPr>
              <w:br/>
              <w:t xml:space="preserve"> Numeracy training to develop basic numeracy skills</w:t>
            </w:r>
            <w:r w:rsidRPr="007D40F3">
              <w:rPr>
                <w:rFonts w:ascii="Arial" w:eastAsia="Times New Roman" w:hAnsi="Arial" w:cs="Arial"/>
                <w:color w:val="000000"/>
                <w:sz w:val="16"/>
                <w:szCs w:val="16"/>
                <w:lang w:eastAsia="en-GB"/>
              </w:rPr>
              <w:br/>
              <w:t xml:space="preserve">Computer skills, giving participants skills levels needed for the next stage of the Project. </w:t>
            </w:r>
            <w:r w:rsidRPr="007D40F3">
              <w:rPr>
                <w:rFonts w:ascii="Arial" w:eastAsia="Times New Roman" w:hAnsi="Arial" w:cs="Arial"/>
                <w:color w:val="000000"/>
                <w:sz w:val="16"/>
                <w:szCs w:val="16"/>
                <w:lang w:eastAsia="en-GB"/>
              </w:rPr>
              <w:br/>
              <w:t xml:space="preserve"> Employability and confidence building skills, enabling women to understand what employers require, search for jobs, request applications form, produce CVs and prepare themselves for interview. </w:t>
            </w:r>
            <w:r w:rsidRPr="007D40F3">
              <w:rPr>
                <w:rFonts w:ascii="Arial" w:eastAsia="Times New Roman" w:hAnsi="Arial" w:cs="Arial"/>
                <w:color w:val="000000"/>
                <w:sz w:val="16"/>
                <w:szCs w:val="16"/>
                <w:lang w:eastAsia="en-GB"/>
              </w:rPr>
              <w:br/>
              <w:t>Women will learn how British Society works so that they have good background knowledge of civil life and can fit into the workplace</w:t>
            </w:r>
            <w:r w:rsidRPr="007D40F3">
              <w:rPr>
                <w:rFonts w:ascii="Arial" w:eastAsia="Times New Roman" w:hAnsi="Arial" w:cs="Arial"/>
                <w:color w:val="000000"/>
                <w:sz w:val="16"/>
                <w:szCs w:val="16"/>
                <w:lang w:eastAsia="en-GB"/>
              </w:rPr>
              <w:br/>
              <w:t>Benefits of volunteering to develop additional skills</w:t>
            </w:r>
            <w:r w:rsidRPr="007D40F3">
              <w:rPr>
                <w:rFonts w:ascii="Arial" w:eastAsia="Times New Roman" w:hAnsi="Arial" w:cs="Arial"/>
                <w:color w:val="000000"/>
                <w:sz w:val="16"/>
                <w:szCs w:val="16"/>
                <w:lang w:eastAsia="en-GB"/>
              </w:rPr>
              <w:br/>
              <w:t>Each course would involve classroom tuition and work carried in the participants own time.</w:t>
            </w:r>
            <w:r w:rsidRPr="007D40F3">
              <w:rPr>
                <w:rFonts w:ascii="Arial" w:eastAsia="Times New Roman" w:hAnsi="Arial" w:cs="Arial"/>
                <w:color w:val="000000"/>
                <w:sz w:val="16"/>
                <w:szCs w:val="16"/>
                <w:lang w:eastAsia="en-GB"/>
              </w:rPr>
              <w:br/>
              <w:t>The anticipated outcomes are 150 women developing employability skills and 70% of participants each year finding employment or becoming self -employed.</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No match funding identified</w:t>
            </w:r>
          </w:p>
        </w:tc>
      </w:tr>
      <w:tr w:rsidR="00F734B1" w:rsidRPr="007D40F3" w:rsidTr="007D40F3">
        <w:trPr>
          <w:trHeight w:val="8190"/>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The Prince’s Trust:  Steps for Success</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The Prince’s Trust</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0.19</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1.66</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1.85</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With the support of ESIF, The Prince’s Trust is proposing to deliver an integrated pathway of programmes supporting young people into a range of positive outcomes.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Tailored to individual needs, our flexible offer, comprising our Fairbridge, Get Started, xl, Get Into and Enterprise personal development and employability programmes will offer young people different entry points and progression pathways into appropriate education, training and employment outcomes that are suitable to their individual needs and interests.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Briefly summarised;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Enterprise programme:  Support and funding to help young people explore their enterprise ideas and start their own business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Get Started:  Short courses that engage and develop young people through activities like sport and the arts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Get into:  Short courses that develop young people’s skills in a specific sector, including work experience placements and support into jobs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Fairbridge programme:  An individually tailored programme combining one-to-one support and group activities for young people with multiple and complex needs who are furthest from the labour market</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xl programme:  Clubs for young people aged 13-19 at risk of underachievement or exclusion from school.</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Development Awards:  Cash awards of up to £500 to help young people overcome barriers to education, employment or training.</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Added value:  The Prince’s Trust Team Programme which is funded through the EFA and SFA has capacity to support young people aged 16 – 25 in Lancashire.  Last year, over 430 young people were supported through the programme.</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Type/level of outputs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- 1,194 young people engaged (based on 14/15 Trust data)</w:t>
            </w:r>
            <w:r w:rsidRPr="007D40F3">
              <w:rPr>
                <w:rFonts w:ascii="Arial" w:eastAsia="Times New Roman" w:hAnsi="Arial" w:cs="Arial"/>
                <w:color w:val="000000"/>
                <w:sz w:val="16"/>
                <w:szCs w:val="16"/>
                <w:lang w:eastAsia="en-GB"/>
              </w:rPr>
              <w:br/>
              <w:t xml:space="preserve">- 77% participants progressing into employment, </w:t>
            </w:r>
            <w:r w:rsidRPr="007D40F3">
              <w:rPr>
                <w:rFonts w:ascii="Arial" w:eastAsia="Times New Roman" w:hAnsi="Arial" w:cs="Arial"/>
                <w:color w:val="000000"/>
                <w:sz w:val="16"/>
                <w:szCs w:val="16"/>
                <w:lang w:eastAsia="en-GB"/>
              </w:rPr>
              <w:lastRenderedPageBreak/>
              <w:t>education, volunteering or training upon leaving (based on 14/15 Trust data)</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ESF funding divided between TO8 &amp; TO9                                                            50% match only relates to ERDF, no ESF match identified</w:t>
            </w:r>
          </w:p>
        </w:tc>
      </w:tr>
      <w:tr w:rsidR="00F734B1" w:rsidRPr="007D40F3" w:rsidTr="007D40F3">
        <w:trPr>
          <w:trHeight w:val="3375"/>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Transforming Lives: Strengthening Communities</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Transforming Lives Consortium</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0.50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5.00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5.50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ERDF - The refurbishment of two buildings centrally located in West and East Lancashire to provide Volunteer Academies of Excellence. The centres will provide training for volunteers to deliver community support and self-care stepped down from adult and children’s social care interventions.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ESF - A full package of accredited training working alongside practical placements in community locality teams will be developed. A matching service will provide appropriate placements and ongoing support to maximise volunteering outcomes which in turn will take pressure off an increasingly stretched public sector.  As the model develops it is anticipated that as well as step down there would be a significant preventation of “step up” and that demand would start to shift from high cost to more cost effective levels.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Once fully trained volunteers will then be deployed into locality teams volunteering alongside our locality workforce.  They will be monitored and supported by BwDBC and other public sector partners to ensure full support is given and risks are appropriately managed particularly around safeguarding.</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Volunteers will be recruited from the communities they live in plus prominent businesses and local organisations will be approached to support the programme under a corporate social investment model.</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The project will complement and provide added value to the Big Lottery Building Better Opportunities programmes/projects by providing volunteering opportunities as a ‘next step’ for beneficiaries of that scheme.</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Expected outputs:</w:t>
            </w:r>
            <w:r w:rsidRPr="007D40F3">
              <w:rPr>
                <w:rFonts w:ascii="Arial" w:eastAsia="Times New Roman" w:hAnsi="Arial" w:cs="Arial"/>
                <w:color w:val="000000"/>
                <w:sz w:val="16"/>
                <w:szCs w:val="16"/>
                <w:lang w:eastAsia="en-GB"/>
              </w:rPr>
              <w:br/>
              <w:t>No of beneficiaries  1500</w:t>
            </w:r>
            <w:r w:rsidRPr="007D40F3">
              <w:rPr>
                <w:rFonts w:ascii="Arial" w:eastAsia="Times New Roman" w:hAnsi="Arial" w:cs="Arial"/>
                <w:color w:val="000000"/>
                <w:sz w:val="16"/>
                <w:szCs w:val="16"/>
                <w:lang w:eastAsia="en-GB"/>
              </w:rPr>
              <w:br/>
              <w:t>No of those unemployed 1350</w:t>
            </w:r>
            <w:r w:rsidRPr="007D40F3">
              <w:rPr>
                <w:rFonts w:ascii="Arial" w:eastAsia="Times New Roman" w:hAnsi="Arial" w:cs="Arial"/>
                <w:color w:val="000000"/>
                <w:sz w:val="16"/>
                <w:szCs w:val="16"/>
                <w:lang w:eastAsia="en-GB"/>
              </w:rPr>
              <w:br/>
              <w:t>No of those employed 150</w:t>
            </w:r>
            <w:r w:rsidRPr="007D40F3">
              <w:rPr>
                <w:rFonts w:ascii="Arial" w:eastAsia="Times New Roman" w:hAnsi="Arial" w:cs="Arial"/>
                <w:color w:val="000000"/>
                <w:sz w:val="16"/>
                <w:szCs w:val="16"/>
                <w:lang w:eastAsia="en-GB"/>
              </w:rPr>
              <w:br/>
              <w:t>No of volunteering training programmes 96</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£5m ESF funding allocated between TO8, TO9, TO10                                                                                                      ERDF activity ineligible - 500K</w:t>
            </w:r>
          </w:p>
        </w:tc>
      </w:tr>
      <w:tr w:rsidR="00F734B1" w:rsidRPr="007D40F3" w:rsidTr="007D40F3">
        <w:trPr>
          <w:trHeight w:val="4275"/>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Spark Programme, Creative and Media Industries</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UCLan</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0.50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0.50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Spark will be a unique industry led ‘finishing school’ for Creative Industries focused on filling identified skills gaps of employers in the region. It will provide industry scenario simulation, CPD and recruitment resources to employers.</w:t>
            </w:r>
            <w:r w:rsidRPr="007D40F3">
              <w:rPr>
                <w:rFonts w:ascii="Arial" w:eastAsia="Times New Roman" w:hAnsi="Arial" w:cs="Arial"/>
                <w:color w:val="000000"/>
                <w:sz w:val="16"/>
                <w:szCs w:val="16"/>
                <w:lang w:eastAsia="en-GB"/>
              </w:rPr>
              <w:br/>
              <w:t xml:space="preserve">Spark will offer training for residents of Lancashire in specific areas where there are job shortages in fields like: Future Media, Script Writing, Media Production Management, Digital Software Development and Outside Broadcasting. </w:t>
            </w:r>
            <w:r w:rsidRPr="007D40F3">
              <w:rPr>
                <w:rFonts w:ascii="Arial" w:eastAsia="Times New Roman" w:hAnsi="Arial" w:cs="Arial"/>
                <w:color w:val="000000"/>
                <w:sz w:val="16"/>
                <w:szCs w:val="16"/>
                <w:lang w:eastAsia="en-GB"/>
              </w:rPr>
              <w:br/>
              <w:t xml:space="preserve">Latest research by the sector skills council Creative Skillset, has revealed a need for universities to bridge the gap between education and the workplace. </w:t>
            </w:r>
            <w:r w:rsidRPr="007D40F3">
              <w:rPr>
                <w:rFonts w:ascii="Arial" w:eastAsia="Times New Roman" w:hAnsi="Arial" w:cs="Arial"/>
                <w:color w:val="000000"/>
                <w:sz w:val="16"/>
                <w:szCs w:val="16"/>
                <w:lang w:eastAsia="en-GB"/>
              </w:rPr>
              <w:br/>
              <w:t xml:space="preserve">Current on-going consultation with local creative employers has highlighted the need for graduates to be equipped with transferable business skills in addition to the technical skills. </w:t>
            </w:r>
            <w:r w:rsidRPr="007D40F3">
              <w:rPr>
                <w:rFonts w:ascii="Arial" w:eastAsia="Times New Roman" w:hAnsi="Arial" w:cs="Arial"/>
                <w:color w:val="000000"/>
                <w:sz w:val="16"/>
                <w:szCs w:val="16"/>
                <w:lang w:eastAsia="en-GB"/>
              </w:rPr>
              <w:br/>
              <w:t>The Spark programme would draw on expertise across Digital, Journalism and Media and Art, Design and Performance, creating a centre for excellence for creative and media skills and providing real world industry experience to increase employability and close industry skills gaps.</w:t>
            </w:r>
            <w:r w:rsidRPr="007D40F3">
              <w:rPr>
                <w:rFonts w:ascii="Arial" w:eastAsia="Times New Roman" w:hAnsi="Arial" w:cs="Arial"/>
                <w:color w:val="000000"/>
                <w:sz w:val="16"/>
                <w:szCs w:val="16"/>
                <w:lang w:eastAsia="en-GB"/>
              </w:rPr>
              <w:br/>
              <w:t>Creative employers have also expressed the need for a more diverse workforce. Spark intends to create alternative routes into the creative industries to move non-graduates from sectors such as retail and leisure into a high growth sector. Spark will provide opportunities for women and BME new entrants achieving NVQ level 4 and above.</w:t>
            </w:r>
            <w:r w:rsidRPr="007D40F3">
              <w:rPr>
                <w:rFonts w:ascii="Arial" w:eastAsia="Times New Roman" w:hAnsi="Arial" w:cs="Arial"/>
                <w:color w:val="000000"/>
                <w:sz w:val="16"/>
                <w:szCs w:val="16"/>
                <w:lang w:eastAsia="en-GB"/>
              </w:rPr>
              <w:br/>
              <w:t>Outputs:</w:t>
            </w:r>
            <w:r w:rsidRPr="007D40F3">
              <w:rPr>
                <w:rFonts w:ascii="Arial" w:eastAsia="Times New Roman" w:hAnsi="Arial" w:cs="Arial"/>
                <w:color w:val="000000"/>
                <w:sz w:val="16"/>
                <w:szCs w:val="16"/>
                <w:lang w:eastAsia="en-GB"/>
              </w:rPr>
              <w:br/>
              <w:t>Higher level skills postgraduate media programme: 100</w:t>
            </w:r>
            <w:r w:rsidRPr="007D40F3">
              <w:rPr>
                <w:rFonts w:ascii="Arial" w:eastAsia="Times New Roman" w:hAnsi="Arial" w:cs="Arial"/>
                <w:color w:val="000000"/>
                <w:sz w:val="16"/>
                <w:szCs w:val="16"/>
                <w:lang w:eastAsia="en-GB"/>
              </w:rPr>
              <w:br/>
              <w:t>Higher level skills shorter programmes: 120</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Industry match funding not confirmed</w:t>
            </w:r>
          </w:p>
        </w:tc>
      </w:tr>
      <w:tr w:rsidR="00F734B1" w:rsidRPr="007D40F3" w:rsidTr="007D40F3">
        <w:trPr>
          <w:trHeight w:val="4500"/>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Return, Belong, Prosper</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Veterans in Communities</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Veterans in Communities recognise thousands of ex-service personnel return home as different people to those who left. Many no longer ‘belong’ and although highly skilled, they return to communities of high unemployment, low wage economy and limited prospects. Outreach work identifies leavers from armed and uniformed services requiring varying levels of support, from signposting and information to complex and therapeutic interventions to mitigate against issues around alcohol, mental health, worklessness, social exclusion, and poor health and wellbeing. All services are designed to empower participants to re-join mainstream society through</w:t>
            </w:r>
            <w:r w:rsidRPr="007D40F3">
              <w:rPr>
                <w:rFonts w:ascii="Arial" w:eastAsia="Times New Roman" w:hAnsi="Arial" w:cs="Arial"/>
                <w:color w:val="000000"/>
                <w:sz w:val="16"/>
                <w:szCs w:val="16"/>
                <w:lang w:eastAsia="en-GB"/>
              </w:rPr>
              <w:br/>
              <w:t>- Psychological support</w:t>
            </w:r>
            <w:r w:rsidRPr="007D40F3">
              <w:rPr>
                <w:rFonts w:ascii="Arial" w:eastAsia="Times New Roman" w:hAnsi="Arial" w:cs="Arial"/>
                <w:color w:val="000000"/>
                <w:sz w:val="16"/>
                <w:szCs w:val="16"/>
                <w:lang w:eastAsia="en-GB"/>
              </w:rPr>
              <w:br/>
              <w:t>- Peer support</w:t>
            </w:r>
            <w:r w:rsidRPr="007D40F3">
              <w:rPr>
                <w:rFonts w:ascii="Arial" w:eastAsia="Times New Roman" w:hAnsi="Arial" w:cs="Arial"/>
                <w:color w:val="000000"/>
                <w:sz w:val="16"/>
                <w:szCs w:val="16"/>
                <w:lang w:eastAsia="en-GB"/>
              </w:rPr>
              <w:br/>
              <w:t>- Development of personal skills</w:t>
            </w:r>
            <w:r w:rsidRPr="007D40F3">
              <w:rPr>
                <w:rFonts w:ascii="Arial" w:eastAsia="Times New Roman" w:hAnsi="Arial" w:cs="Arial"/>
                <w:color w:val="000000"/>
                <w:sz w:val="16"/>
                <w:szCs w:val="16"/>
                <w:lang w:eastAsia="en-GB"/>
              </w:rPr>
              <w:br/>
              <w:t>- Social inclusion activities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Available when mainstream provision is not; our outreach service is Lancashire wide providing education, diversions, distractions and activities for mental health, alcohol and drug problems. Once graduating from ‘not able’ to recovering the project will expand existing social enterprise activities offering work experience, social interaction, preparation for employment or support in starting a business.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Established in September 2012 Veterans in Communities has more than 200 members with a 57% annual increase in numbers. Of these 50% become regular service users, with 91% engaging, becoming more socially included within the community, and improving health and wellbeing. 43% become more employable and work ready. </w:t>
            </w:r>
            <w:r w:rsidRPr="007D40F3">
              <w:rPr>
                <w:rFonts w:ascii="Arial" w:eastAsia="Times New Roman" w:hAnsi="Arial" w:cs="Arial"/>
                <w:color w:val="000000"/>
                <w:sz w:val="16"/>
                <w:szCs w:val="16"/>
                <w:lang w:eastAsia="en-GB"/>
              </w:rPr>
              <w:br/>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 </w:t>
            </w:r>
          </w:p>
        </w:tc>
      </w:tr>
      <w:tr w:rsidR="00F734B1" w:rsidRPr="007D40F3" w:rsidTr="007D40F3">
        <w:trPr>
          <w:trHeight w:val="510"/>
        </w:trPr>
        <w:tc>
          <w:tcPr>
            <w:tcW w:w="2127" w:type="dxa"/>
            <w:tcBorders>
              <w:top w:val="nil"/>
              <w:left w:val="single" w:sz="8" w:space="0" w:color="auto"/>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currently unknown</w:t>
            </w:r>
          </w:p>
        </w:tc>
        <w:tc>
          <w:tcPr>
            <w:tcW w:w="2268" w:type="dxa"/>
            <w:tcBorders>
              <w:top w:val="nil"/>
              <w:left w:val="nil"/>
              <w:bottom w:val="single" w:sz="4" w:space="0" w:color="auto"/>
              <w:right w:val="single" w:sz="8" w:space="0" w:color="auto"/>
            </w:tcBorders>
            <w:shd w:val="clear" w:color="000000" w:fill="9BC2E6"/>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t>Young Enterprise</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0.00</w:t>
            </w:r>
          </w:p>
        </w:tc>
        <w:tc>
          <w:tcPr>
            <w:tcW w:w="96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1000"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r w:rsidRPr="007D40F3">
              <w:rPr>
                <w:rFonts w:ascii="Arial" w:eastAsia="Times New Roman" w:hAnsi="Arial" w:cs="Arial"/>
                <w:b/>
                <w:bCs/>
                <w:color w:val="000000"/>
                <w:sz w:val="18"/>
                <w:szCs w:val="18"/>
                <w:lang w:eastAsia="en-GB"/>
              </w:rPr>
              <w:t>1.00</w:t>
            </w:r>
          </w:p>
        </w:tc>
        <w:tc>
          <w:tcPr>
            <w:tcW w:w="4174" w:type="dxa"/>
            <w:tcBorders>
              <w:top w:val="nil"/>
              <w:left w:val="nil"/>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6"/>
                <w:szCs w:val="16"/>
                <w:lang w:eastAsia="en-GB"/>
              </w:rPr>
            </w:pPr>
            <w:r w:rsidRPr="007D40F3">
              <w:rPr>
                <w:rFonts w:ascii="Arial" w:eastAsia="Times New Roman" w:hAnsi="Arial" w:cs="Arial"/>
                <w:color w:val="000000"/>
                <w:sz w:val="16"/>
                <w:szCs w:val="16"/>
                <w:lang w:eastAsia="en-GB"/>
              </w:rPr>
              <w:t>Enterprise and Financial Education unlocks the potential of young people by improving their creativity, productivity and business acumen. It teaches them how to be productive and entrepreneurial, and nurtures key skills to lay the foundations for successful periods of transition and success in themselves.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 xml:space="preserve">Young Enterprise believes that all young people should </w:t>
            </w:r>
            <w:r w:rsidRPr="007D40F3">
              <w:rPr>
                <w:rFonts w:ascii="Arial" w:eastAsia="Times New Roman" w:hAnsi="Arial" w:cs="Arial"/>
                <w:color w:val="000000"/>
                <w:sz w:val="16"/>
                <w:szCs w:val="16"/>
                <w:lang w:eastAsia="en-GB"/>
              </w:rPr>
              <w:lastRenderedPageBreak/>
              <w:t xml:space="preserve">leave education fully equipped in the following  key skills and attitudes: communication; teamwork; Financial capability; Confidence; Organisation; problem-solving; Initiative creativity; and resilience. Whether direct delivery or through advice, support or training for ‘trusted intermediaries’ (teachers, key specialists, volunteers), a curriculum that harnesses enterprise and financial education can help build a learning platform that can then  provide  a vehicle  to deliver a  long-term sustainable skills strategy. </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Our proposed project, delivered in partnership with identified organisations, will create a Learner Journey which engages young people who are and at risk of becoming NEET. We will target delivery in all areas of the region.</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Combining YE’s expertise in employability skills development – delivered through bespoke  Masterclass events – e.g. modules taken from learn to earn, personal economics, followed by Tenner – and ultimately Company Programme and our partners direct support with young people with specific needs, we will create an holistic package of support that equips young people with the right skills to reach their goals.</w:t>
            </w:r>
            <w:r w:rsidRPr="007D40F3">
              <w:rPr>
                <w:rFonts w:ascii="Arial" w:eastAsia="Times New Roman" w:hAnsi="Arial" w:cs="Arial"/>
                <w:color w:val="000000"/>
                <w:sz w:val="16"/>
                <w:szCs w:val="16"/>
                <w:lang w:eastAsia="en-GB"/>
              </w:rPr>
              <w:br/>
            </w:r>
            <w:r w:rsidRPr="007D40F3">
              <w:rPr>
                <w:rFonts w:ascii="Arial" w:eastAsia="Times New Roman" w:hAnsi="Arial" w:cs="Arial"/>
                <w:color w:val="000000"/>
                <w:sz w:val="16"/>
                <w:szCs w:val="16"/>
                <w:lang w:eastAsia="en-GB"/>
              </w:rPr>
              <w:br/>
              <w:t>Expected outputs:</w:t>
            </w:r>
            <w:r w:rsidRPr="007D40F3">
              <w:rPr>
                <w:rFonts w:ascii="Arial" w:eastAsia="Times New Roman" w:hAnsi="Arial" w:cs="Arial"/>
                <w:color w:val="000000"/>
                <w:sz w:val="16"/>
                <w:szCs w:val="16"/>
                <w:lang w:eastAsia="en-GB"/>
              </w:rPr>
              <w:br/>
              <w:t>• 75% of young people reporting an increase in key employability skills</w:t>
            </w:r>
            <w:r w:rsidRPr="007D40F3">
              <w:rPr>
                <w:rFonts w:ascii="Arial" w:eastAsia="Times New Roman" w:hAnsi="Arial" w:cs="Arial"/>
                <w:color w:val="000000"/>
                <w:sz w:val="16"/>
                <w:szCs w:val="16"/>
                <w:lang w:eastAsia="en-GB"/>
              </w:rPr>
              <w:br/>
              <w:t>• 95% of YP engaging in at least one masterclass</w:t>
            </w:r>
            <w:r w:rsidRPr="007D40F3">
              <w:rPr>
                <w:rFonts w:ascii="Arial" w:eastAsia="Times New Roman" w:hAnsi="Arial" w:cs="Arial"/>
                <w:color w:val="000000"/>
                <w:sz w:val="16"/>
                <w:szCs w:val="16"/>
                <w:lang w:eastAsia="en-GB"/>
              </w:rPr>
              <w:br/>
              <w:t>• 80% of young people being signposted onto relevant agencies</w:t>
            </w:r>
            <w:r w:rsidRPr="007D40F3">
              <w:rPr>
                <w:rFonts w:ascii="Arial" w:eastAsia="Times New Roman" w:hAnsi="Arial" w:cs="Arial"/>
                <w:color w:val="000000"/>
                <w:sz w:val="16"/>
                <w:szCs w:val="16"/>
                <w:lang w:eastAsia="en-GB"/>
              </w:rPr>
              <w:br/>
              <w:t>• 75% of NEET re-engaging with training / education</w:t>
            </w:r>
            <w:r w:rsidRPr="007D40F3">
              <w:rPr>
                <w:rFonts w:ascii="Arial" w:eastAsia="Times New Roman" w:hAnsi="Arial" w:cs="Arial"/>
                <w:color w:val="000000"/>
                <w:sz w:val="16"/>
                <w:szCs w:val="16"/>
                <w:lang w:eastAsia="en-GB"/>
              </w:rPr>
              <w:br/>
              <w:t>• 75% reported improvement in YP participation rates from Teachers</w:t>
            </w:r>
          </w:p>
        </w:tc>
        <w:tc>
          <w:tcPr>
            <w:tcW w:w="3428" w:type="dxa"/>
            <w:tcBorders>
              <w:top w:val="nil"/>
              <w:left w:val="single" w:sz="4" w:space="0" w:color="auto"/>
              <w:bottom w:val="single" w:sz="4" w:space="0" w:color="auto"/>
              <w:right w:val="single" w:sz="8" w:space="0" w:color="auto"/>
            </w:tcBorders>
            <w:shd w:val="clear" w:color="auto" w:fill="auto"/>
            <w:hideMark/>
          </w:tcPr>
          <w:p w:rsidR="00F734B1" w:rsidRPr="007D40F3" w:rsidRDefault="00F734B1" w:rsidP="007D40F3">
            <w:pPr>
              <w:spacing w:after="0" w:line="240" w:lineRule="auto"/>
              <w:rPr>
                <w:rFonts w:ascii="Arial" w:eastAsia="Times New Roman" w:hAnsi="Arial" w:cs="Arial"/>
                <w:color w:val="000000"/>
                <w:sz w:val="18"/>
                <w:szCs w:val="18"/>
                <w:lang w:eastAsia="en-GB"/>
              </w:rPr>
            </w:pPr>
            <w:r w:rsidRPr="007D40F3">
              <w:rPr>
                <w:rFonts w:ascii="Arial" w:eastAsia="Times New Roman" w:hAnsi="Arial" w:cs="Arial"/>
                <w:color w:val="000000"/>
                <w:sz w:val="18"/>
                <w:szCs w:val="18"/>
                <w:lang w:eastAsia="en-GB"/>
              </w:rPr>
              <w:lastRenderedPageBreak/>
              <w:t>Lead organisation not specified</w:t>
            </w:r>
          </w:p>
        </w:tc>
      </w:tr>
      <w:tr w:rsidR="00F734B1" w:rsidRPr="007D40F3" w:rsidTr="00673F54">
        <w:trPr>
          <w:trHeight w:val="70"/>
        </w:trPr>
        <w:tc>
          <w:tcPr>
            <w:tcW w:w="2127" w:type="dxa"/>
            <w:tcBorders>
              <w:top w:val="nil"/>
              <w:left w:val="single" w:sz="8" w:space="0" w:color="auto"/>
              <w:bottom w:val="single" w:sz="4" w:space="0" w:color="auto"/>
              <w:right w:val="single" w:sz="8" w:space="0" w:color="auto"/>
            </w:tcBorders>
            <w:shd w:val="clear" w:color="000000" w:fill="9BC2E6"/>
          </w:tcPr>
          <w:p w:rsidR="00F734B1" w:rsidRPr="007D40F3" w:rsidRDefault="00F734B1" w:rsidP="007D40F3">
            <w:pPr>
              <w:spacing w:after="0" w:line="240" w:lineRule="auto"/>
              <w:rPr>
                <w:rFonts w:ascii="Arial" w:eastAsia="Times New Roman" w:hAnsi="Arial" w:cs="Arial"/>
                <w:color w:val="000000"/>
                <w:sz w:val="18"/>
                <w:szCs w:val="18"/>
                <w:lang w:eastAsia="en-GB"/>
              </w:rPr>
            </w:pPr>
          </w:p>
        </w:tc>
        <w:tc>
          <w:tcPr>
            <w:tcW w:w="2268" w:type="dxa"/>
            <w:tcBorders>
              <w:top w:val="nil"/>
              <w:left w:val="nil"/>
              <w:bottom w:val="single" w:sz="4" w:space="0" w:color="auto"/>
              <w:right w:val="single" w:sz="8" w:space="0" w:color="auto"/>
            </w:tcBorders>
            <w:shd w:val="clear" w:color="000000" w:fill="9BC2E6"/>
          </w:tcPr>
          <w:p w:rsidR="00F734B1" w:rsidRPr="007D40F3" w:rsidRDefault="00F734B1" w:rsidP="007D40F3">
            <w:pPr>
              <w:spacing w:after="0" w:line="240" w:lineRule="auto"/>
              <w:rPr>
                <w:rFonts w:ascii="Arial" w:eastAsia="Times New Roman" w:hAnsi="Arial" w:cs="Arial"/>
                <w:color w:val="000000"/>
                <w:sz w:val="18"/>
                <w:szCs w:val="18"/>
                <w:lang w:eastAsia="en-GB"/>
              </w:rPr>
            </w:pPr>
          </w:p>
        </w:tc>
        <w:tc>
          <w:tcPr>
            <w:tcW w:w="96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p>
        </w:tc>
        <w:tc>
          <w:tcPr>
            <w:tcW w:w="96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p>
        </w:tc>
        <w:tc>
          <w:tcPr>
            <w:tcW w:w="96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p>
        </w:tc>
        <w:tc>
          <w:tcPr>
            <w:tcW w:w="1000"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jc w:val="right"/>
              <w:rPr>
                <w:rFonts w:ascii="Arial" w:eastAsia="Times New Roman" w:hAnsi="Arial" w:cs="Arial"/>
                <w:b/>
                <w:bCs/>
                <w:color w:val="000000"/>
                <w:sz w:val="18"/>
                <w:szCs w:val="18"/>
                <w:lang w:eastAsia="en-GB"/>
              </w:rPr>
            </w:pPr>
          </w:p>
        </w:tc>
        <w:tc>
          <w:tcPr>
            <w:tcW w:w="4174" w:type="dxa"/>
            <w:tcBorders>
              <w:top w:val="nil"/>
              <w:left w:val="nil"/>
              <w:bottom w:val="single" w:sz="4" w:space="0" w:color="auto"/>
              <w:right w:val="single" w:sz="8" w:space="0" w:color="auto"/>
            </w:tcBorders>
            <w:shd w:val="clear" w:color="auto" w:fill="auto"/>
          </w:tcPr>
          <w:p w:rsidR="00F734B1" w:rsidRPr="007D40F3" w:rsidRDefault="00F734B1" w:rsidP="007D40F3">
            <w:pPr>
              <w:spacing w:after="0" w:line="240" w:lineRule="auto"/>
              <w:rPr>
                <w:rFonts w:ascii="Arial" w:eastAsia="Times New Roman" w:hAnsi="Arial" w:cs="Arial"/>
                <w:color w:val="000000"/>
                <w:sz w:val="16"/>
                <w:szCs w:val="16"/>
                <w:lang w:eastAsia="en-GB"/>
              </w:rPr>
            </w:pPr>
          </w:p>
        </w:tc>
        <w:tc>
          <w:tcPr>
            <w:tcW w:w="3428" w:type="dxa"/>
            <w:tcBorders>
              <w:top w:val="nil"/>
              <w:left w:val="single" w:sz="4" w:space="0" w:color="auto"/>
              <w:bottom w:val="single" w:sz="4" w:space="0" w:color="auto"/>
              <w:right w:val="single" w:sz="8" w:space="0" w:color="auto"/>
            </w:tcBorders>
            <w:shd w:val="clear" w:color="auto" w:fill="auto"/>
          </w:tcPr>
          <w:p w:rsidR="00F734B1" w:rsidRPr="007D40F3" w:rsidRDefault="00F734B1" w:rsidP="007D40F3">
            <w:pPr>
              <w:spacing w:after="0" w:line="240" w:lineRule="auto"/>
              <w:rPr>
                <w:rFonts w:ascii="Arial" w:eastAsia="Times New Roman" w:hAnsi="Arial" w:cs="Arial"/>
                <w:color w:val="000000"/>
                <w:sz w:val="18"/>
                <w:szCs w:val="18"/>
                <w:lang w:eastAsia="en-GB"/>
              </w:rPr>
            </w:pPr>
          </w:p>
        </w:tc>
      </w:tr>
    </w:tbl>
    <w:p w:rsidR="007D40F3" w:rsidRPr="004348B5" w:rsidRDefault="007D40F3" w:rsidP="004348B5">
      <w:pPr>
        <w:pStyle w:val="ListParagraph"/>
        <w:ind w:left="567" w:hanging="567"/>
        <w:rPr>
          <w:rFonts w:ascii="Arial" w:hAnsi="Arial" w:cs="Arial"/>
          <w:b/>
          <w:sz w:val="24"/>
          <w:szCs w:val="24"/>
        </w:rPr>
      </w:pPr>
    </w:p>
    <w:sectPr w:rsidR="007D40F3" w:rsidRPr="004348B5" w:rsidSect="00E9010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4B1" w:rsidRDefault="00F734B1" w:rsidP="00B21882">
      <w:pPr>
        <w:spacing w:after="0" w:line="240" w:lineRule="auto"/>
      </w:pPr>
      <w:r>
        <w:separator/>
      </w:r>
    </w:p>
  </w:endnote>
  <w:endnote w:type="continuationSeparator" w:id="0">
    <w:p w:rsidR="00F734B1" w:rsidRDefault="00F734B1" w:rsidP="00B2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606324"/>
      <w:docPartObj>
        <w:docPartGallery w:val="Page Numbers (Bottom of Page)"/>
        <w:docPartUnique/>
      </w:docPartObj>
    </w:sdtPr>
    <w:sdtEndPr>
      <w:rPr>
        <w:noProof/>
      </w:rPr>
    </w:sdtEndPr>
    <w:sdtContent>
      <w:p w:rsidR="00673F54" w:rsidRDefault="00673F54">
        <w:pPr>
          <w:pStyle w:val="Footer"/>
          <w:jc w:val="center"/>
        </w:pPr>
        <w:r>
          <w:fldChar w:fldCharType="begin"/>
        </w:r>
        <w:r>
          <w:instrText xml:space="preserve"> PAGE   \* MERGEFORMAT </w:instrText>
        </w:r>
        <w:r>
          <w:fldChar w:fldCharType="separate"/>
        </w:r>
        <w:r w:rsidR="00D63A28">
          <w:rPr>
            <w:noProof/>
          </w:rPr>
          <w:t>57</w:t>
        </w:r>
        <w:r>
          <w:rPr>
            <w:noProof/>
          </w:rPr>
          <w:fldChar w:fldCharType="end"/>
        </w:r>
      </w:p>
    </w:sdtContent>
  </w:sdt>
  <w:p w:rsidR="00673F54" w:rsidRDefault="00673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4B1" w:rsidRDefault="00F734B1" w:rsidP="00B21882">
      <w:pPr>
        <w:spacing w:after="0" w:line="240" w:lineRule="auto"/>
      </w:pPr>
      <w:r>
        <w:separator/>
      </w:r>
    </w:p>
  </w:footnote>
  <w:footnote w:type="continuationSeparator" w:id="0">
    <w:p w:rsidR="00F734B1" w:rsidRDefault="00F734B1" w:rsidP="00B218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54D"/>
    <w:multiLevelType w:val="hybridMultilevel"/>
    <w:tmpl w:val="ABA0C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3D1538"/>
    <w:multiLevelType w:val="multilevel"/>
    <w:tmpl w:val="6C9404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8E7858"/>
    <w:multiLevelType w:val="hybridMultilevel"/>
    <w:tmpl w:val="E5F0C3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F55D8E"/>
    <w:multiLevelType w:val="hybridMultilevel"/>
    <w:tmpl w:val="B24C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B1A25"/>
    <w:multiLevelType w:val="hybridMultilevel"/>
    <w:tmpl w:val="8002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972587"/>
    <w:multiLevelType w:val="hybridMultilevel"/>
    <w:tmpl w:val="AA60C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17FA1"/>
    <w:multiLevelType w:val="hybridMultilevel"/>
    <w:tmpl w:val="5624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205DD"/>
    <w:multiLevelType w:val="hybridMultilevel"/>
    <w:tmpl w:val="D5E08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1D185B"/>
    <w:multiLevelType w:val="multilevel"/>
    <w:tmpl w:val="09A0BC18"/>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FF7044D"/>
    <w:multiLevelType w:val="hybridMultilevel"/>
    <w:tmpl w:val="3C94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E1051"/>
    <w:multiLevelType w:val="multilevel"/>
    <w:tmpl w:val="54582F2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CDB0FE2"/>
    <w:multiLevelType w:val="multilevel"/>
    <w:tmpl w:val="02389E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A4F1920"/>
    <w:multiLevelType w:val="multilevel"/>
    <w:tmpl w:val="3EF46D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E080143"/>
    <w:multiLevelType w:val="hybridMultilevel"/>
    <w:tmpl w:val="3A44A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B539B7"/>
    <w:multiLevelType w:val="multilevel"/>
    <w:tmpl w:val="69FC60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BC87924"/>
    <w:multiLevelType w:val="hybridMultilevel"/>
    <w:tmpl w:val="38382B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E8B6572"/>
    <w:multiLevelType w:val="hybridMultilevel"/>
    <w:tmpl w:val="47C84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8"/>
  </w:num>
  <w:num w:numId="4">
    <w:abstractNumId w:val="15"/>
  </w:num>
  <w:num w:numId="5">
    <w:abstractNumId w:val="9"/>
  </w:num>
  <w:num w:numId="6">
    <w:abstractNumId w:val="3"/>
  </w:num>
  <w:num w:numId="7">
    <w:abstractNumId w:val="6"/>
  </w:num>
  <w:num w:numId="8">
    <w:abstractNumId w:val="13"/>
  </w:num>
  <w:num w:numId="9">
    <w:abstractNumId w:val="4"/>
  </w:num>
  <w:num w:numId="10">
    <w:abstractNumId w:val="7"/>
  </w:num>
  <w:num w:numId="11">
    <w:abstractNumId w:val="2"/>
  </w:num>
  <w:num w:numId="12">
    <w:abstractNumId w:val="16"/>
  </w:num>
  <w:num w:numId="13">
    <w:abstractNumId w:val="12"/>
  </w:num>
  <w:num w:numId="14">
    <w:abstractNumId w:val="1"/>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6F"/>
    <w:rsid w:val="00076EE6"/>
    <w:rsid w:val="000F5FD1"/>
    <w:rsid w:val="00132337"/>
    <w:rsid w:val="001B56CE"/>
    <w:rsid w:val="001E1DB4"/>
    <w:rsid w:val="002E16C2"/>
    <w:rsid w:val="003A5378"/>
    <w:rsid w:val="003F42DB"/>
    <w:rsid w:val="003F590B"/>
    <w:rsid w:val="00402E87"/>
    <w:rsid w:val="00417299"/>
    <w:rsid w:val="00417D05"/>
    <w:rsid w:val="004348B5"/>
    <w:rsid w:val="00481621"/>
    <w:rsid w:val="00495406"/>
    <w:rsid w:val="005152ED"/>
    <w:rsid w:val="00521185"/>
    <w:rsid w:val="005F2462"/>
    <w:rsid w:val="006553D9"/>
    <w:rsid w:val="00673F54"/>
    <w:rsid w:val="00681671"/>
    <w:rsid w:val="006A3D8D"/>
    <w:rsid w:val="007374D1"/>
    <w:rsid w:val="007A6A7C"/>
    <w:rsid w:val="007D40F3"/>
    <w:rsid w:val="00845329"/>
    <w:rsid w:val="008867CC"/>
    <w:rsid w:val="008E01CE"/>
    <w:rsid w:val="008F06AB"/>
    <w:rsid w:val="00910DB4"/>
    <w:rsid w:val="009C28CE"/>
    <w:rsid w:val="009D0B71"/>
    <w:rsid w:val="00A1448B"/>
    <w:rsid w:val="00AA5632"/>
    <w:rsid w:val="00B21882"/>
    <w:rsid w:val="00B804E8"/>
    <w:rsid w:val="00BB4C72"/>
    <w:rsid w:val="00BD34F0"/>
    <w:rsid w:val="00C1365B"/>
    <w:rsid w:val="00C234A0"/>
    <w:rsid w:val="00C5204A"/>
    <w:rsid w:val="00C81F39"/>
    <w:rsid w:val="00CB50DB"/>
    <w:rsid w:val="00CB703F"/>
    <w:rsid w:val="00CF0A9F"/>
    <w:rsid w:val="00D35906"/>
    <w:rsid w:val="00D63A28"/>
    <w:rsid w:val="00D7656F"/>
    <w:rsid w:val="00D82F5D"/>
    <w:rsid w:val="00DA7C12"/>
    <w:rsid w:val="00DB2CC9"/>
    <w:rsid w:val="00DC1CB3"/>
    <w:rsid w:val="00DD2506"/>
    <w:rsid w:val="00E2455A"/>
    <w:rsid w:val="00E6078B"/>
    <w:rsid w:val="00E90100"/>
    <w:rsid w:val="00EC19CE"/>
    <w:rsid w:val="00F30B78"/>
    <w:rsid w:val="00F734B1"/>
    <w:rsid w:val="00FA22BC"/>
    <w:rsid w:val="00FF3C0B"/>
    <w:rsid w:val="00FF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B446-00D1-49E8-B139-D84A4F0A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621"/>
    <w:pPr>
      <w:ind w:left="720"/>
      <w:contextualSpacing/>
    </w:pPr>
  </w:style>
  <w:style w:type="table" w:styleId="TableGrid">
    <w:name w:val="Table Grid"/>
    <w:basedOn w:val="TableNormal"/>
    <w:uiPriority w:val="39"/>
    <w:rsid w:val="008E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5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406"/>
  </w:style>
  <w:style w:type="table" w:customStyle="1" w:styleId="TableGrid1">
    <w:name w:val="Table Grid1"/>
    <w:basedOn w:val="TableNormal"/>
    <w:next w:val="TableGrid"/>
    <w:uiPriority w:val="39"/>
    <w:rsid w:val="00B2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218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1882"/>
    <w:rPr>
      <w:sz w:val="20"/>
      <w:szCs w:val="20"/>
    </w:rPr>
  </w:style>
  <w:style w:type="character" w:styleId="EndnoteReference">
    <w:name w:val="endnote reference"/>
    <w:basedOn w:val="DefaultParagraphFont"/>
    <w:uiPriority w:val="99"/>
    <w:semiHidden/>
    <w:unhideWhenUsed/>
    <w:rsid w:val="00B21882"/>
    <w:rPr>
      <w:vertAlign w:val="superscript"/>
    </w:rPr>
  </w:style>
  <w:style w:type="paragraph" w:styleId="Header">
    <w:name w:val="header"/>
    <w:basedOn w:val="Normal"/>
    <w:link w:val="HeaderChar"/>
    <w:uiPriority w:val="99"/>
    <w:unhideWhenUsed/>
    <w:rsid w:val="0067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F54"/>
  </w:style>
  <w:style w:type="paragraph" w:styleId="BalloonText">
    <w:name w:val="Balloon Text"/>
    <w:basedOn w:val="Normal"/>
    <w:link w:val="BalloonTextChar"/>
    <w:uiPriority w:val="99"/>
    <w:semiHidden/>
    <w:unhideWhenUsed/>
    <w:rsid w:val="00673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54"/>
    <w:rPr>
      <w:rFonts w:ascii="Segoe UI" w:hAnsi="Segoe UI" w:cs="Segoe UI"/>
      <w:sz w:val="18"/>
      <w:szCs w:val="18"/>
    </w:rPr>
  </w:style>
  <w:style w:type="paragraph" w:styleId="NoSpacing">
    <w:name w:val="No Spacing"/>
    <w:link w:val="NoSpacingChar"/>
    <w:uiPriority w:val="1"/>
    <w:qFormat/>
    <w:rsid w:val="00417D05"/>
    <w:pPr>
      <w:spacing w:after="0" w:line="240" w:lineRule="auto"/>
    </w:pPr>
    <w:rPr>
      <w:rFonts w:ascii="Arial" w:hAnsi="Arial"/>
      <w:sz w:val="24"/>
    </w:rPr>
  </w:style>
  <w:style w:type="character" w:customStyle="1" w:styleId="NoSpacingChar">
    <w:name w:val="No Spacing Char"/>
    <w:basedOn w:val="DefaultParagraphFont"/>
    <w:link w:val="NoSpacing"/>
    <w:uiPriority w:val="1"/>
    <w:rsid w:val="00417D0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EBAE-7725-486F-94C1-ACB62DD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TotalTime>
  <Pages>57</Pages>
  <Words>12747</Words>
  <Characters>72664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Brennan</dc:creator>
  <cp:keywords/>
  <dc:description/>
  <cp:lastModifiedBy>Neville, Mike</cp:lastModifiedBy>
  <cp:revision>4</cp:revision>
  <cp:lastPrinted>2015-07-22T15:39:00Z</cp:lastPrinted>
  <dcterms:created xsi:type="dcterms:W3CDTF">2015-07-20T14:56:00Z</dcterms:created>
  <dcterms:modified xsi:type="dcterms:W3CDTF">2015-07-22T15:39:00Z</dcterms:modified>
</cp:coreProperties>
</file>